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w:t>
      </w:r>
      <w:bookmarkStart w:id="0" w:name="_GoBack"/>
      <w:bookmarkEnd w:id="0"/>
      <w:r>
        <w:rPr>
          <w:rFonts w:ascii="Times New Roman" w:hAnsi="Times New Roman" w:eastAsia="Times New Roman" w:cs="Times New Roman"/>
          <w:i/>
          <w:color w:val="000000" w:themeColor="text1"/>
          <w:sz w:val="26"/>
          <w:szCs w:val="26"/>
          <w14:textFill>
            <w14:solidFill>
              <w14:schemeClr w14:val="tx1"/>
            </w14:solidFill>
          </w14:textFill>
        </w:rPr>
        <w:t>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B. THỦ TỤC HÀNH CHÍNH CẤP XÃ GIỮ NGUYÊN</w:t>
      </w:r>
    </w:p>
    <w:p>
      <w:pPr>
        <w:spacing w:after="120"/>
        <w:ind w:firstLine="720"/>
        <w:rPr>
          <w:rFonts w:ascii="Times New Roman" w:hAnsi="Times New Roman" w:eastAsia="Times New Roman" w:cs="Times New Roman"/>
          <w:b/>
          <w:bCs/>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I. LĨNH VỰC TÍN NGƯỠNG, TÔN GIÁO</w:t>
      </w:r>
    </w:p>
    <w:p>
      <w:pPr>
        <w:spacing w:after="120"/>
        <w:ind w:firstLine="720"/>
        <w:rPr>
          <w:rFonts w:ascii="Times New Roman" w:hAnsi="Times New Roman" w:eastAsia="Times New Roman" w:cs="Times New Roman"/>
          <w:b/>
          <w:color w:val="000000" w:themeColor="text1"/>
          <w:sz w:val="26"/>
          <w:szCs w:val="26"/>
          <w:lang w:val="sv-SE"/>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8</w:t>
      </w:r>
      <w:r>
        <w:rPr>
          <w:rFonts w:ascii="Times New Roman" w:hAnsi="Times New Roman" w:cs="Times New Roman"/>
          <w:b/>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color w:val="000000" w:themeColor="text1"/>
          <w:sz w:val="26"/>
          <w:szCs w:val="26"/>
          <w:lang w:val="sv-SE"/>
          <w14:textFill>
            <w14:solidFill>
              <w14:schemeClr w14:val="tx1"/>
            </w14:solidFill>
          </w14:textFill>
        </w:rPr>
        <w:t>Thủ tục đề nghị thay đổi địa điểm sinh hoạt tôn giáo tập trung đến địa bàn xã khác - 1.001109</w:t>
      </w:r>
    </w:p>
    <w:p>
      <w:pPr>
        <w:widowControl w:val="0"/>
        <w:spacing w:after="120"/>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8.1.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518"/>
        <w:gridCol w:w="7404"/>
        <w:gridCol w:w="28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518"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404"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518"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404"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993"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518"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404"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993"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518"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404"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20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9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19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pPr>
              <w:spacing w:before="80" w:after="80" w:line="240" w:lineRule="auto"/>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UBND xã giao cho công chức tham mưu, đề xuất;</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03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Chuyên viên;</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15,5 ngày làm việc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518"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Công chức 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993"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518"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404"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pacing w:val="-6"/>
                <w:sz w:val="26"/>
                <w:szCs w:val="26"/>
                <w:lang w:val="nl-NL"/>
                <w14:textFill>
                  <w14:solidFill>
                    <w14:schemeClr w14:val="tx1"/>
                  </w14:solidFill>
                </w14:textFill>
              </w:rPr>
            </w:pPr>
            <w:r>
              <w:rPr>
                <w:rFonts w:ascii="Times New Roman" w:hAnsi="Times New Roman" w:eastAsia="Times New Roman" w:cs="Times New Roman"/>
                <w:iCs/>
                <w:color w:val="000000" w:themeColor="text1"/>
                <w:spacing w:val="-6"/>
                <w:sz w:val="26"/>
                <w:szCs w:val="26"/>
                <w:lang w:val="nl-NL"/>
                <w14:textFill>
                  <w14:solidFill>
                    <w14:schemeClr w14:val="tx1"/>
                  </w14:solidFill>
                </w14:textFill>
              </w:rPr>
              <w:t>- T</w:t>
            </w:r>
            <w:r>
              <w:rPr>
                <w:rFonts w:ascii="Times New Roman" w:hAnsi="Times New Roman" w:eastAsia="Times New Roman" w:cs="Times New Roman"/>
                <w:color w:val="000000" w:themeColor="text1"/>
                <w:spacing w:val="-6"/>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pacing w:val="-6"/>
                <w:sz w:val="26"/>
                <w:szCs w:val="26"/>
                <w:lang w:val="nl-NL"/>
                <w14:textFill>
                  <w14:solidFill>
                    <w14:schemeClr w14:val="tx1"/>
                  </w14:solidFill>
                </w14:textFill>
              </w:rPr>
            </w:pPr>
            <w:r>
              <w:rPr>
                <w:rFonts w:ascii="Times New Roman" w:hAnsi="Times New Roman" w:eastAsia="Times New Roman" w:cs="Times New Roman"/>
                <w:iCs/>
                <w:color w:val="000000" w:themeColor="text1"/>
                <w:spacing w:val="-6"/>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pacing w:val="-6"/>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pacing w:val="-6"/>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993"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8.2.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widowControl w:val="0"/>
        <w:tabs>
          <w:tab w:val="left" w:pos="711"/>
        </w:tabs>
        <w:spacing w:before="120" w:after="120"/>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ab/>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6"/>
          <w:szCs w:val="26"/>
          <w:lang w:val="vi-VN"/>
          <w14:textFill>
            <w14:solidFill>
              <w14:schemeClr w14:val="tx1"/>
            </w14:solidFill>
          </w14:textFill>
        </w:rPr>
        <w:t>Văn bản</w:t>
      </w:r>
      <w:r>
        <w:rPr>
          <w:rFonts w:ascii="Times New Roman" w:hAnsi="Times New Roman" w:cs="Times New Roman"/>
          <w:color w:val="000000" w:themeColor="text1"/>
          <w:sz w:val="26"/>
          <w:szCs w:val="26"/>
          <w:lang w:val="sv-SE"/>
          <w14:textFill>
            <w14:solidFill>
              <w14:schemeClr w14:val="tx1"/>
            </w14:solidFill>
          </w14:textFill>
        </w:rPr>
        <w:t xml:space="preserve"> đề nghị (</w:t>
      </w:r>
      <w:r>
        <w:rPr>
          <w:rFonts w:ascii="Times New Roman" w:hAnsi="Times New Roman" w:cs="Times New Roman"/>
          <w:color w:val="000000" w:themeColor="text1"/>
          <w:sz w:val="26"/>
          <w:szCs w:val="26"/>
          <w:lang w:val="vi-VN"/>
          <w14:textFill>
            <w14:solidFill>
              <w14:schemeClr w14:val="tx1"/>
            </w14:solidFill>
          </w14:textFill>
        </w:rPr>
        <w:t>theo mẫu).</w:t>
      </w:r>
    </w:p>
    <w:p>
      <w:pPr>
        <w:widowControl w:val="0"/>
        <w:tabs>
          <w:tab w:val="left" w:pos="711"/>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8.3. Đối tượng thực hiện thủ tục hành chính: </w:t>
      </w:r>
      <w:r>
        <w:rPr>
          <w:rFonts w:ascii="Times New Roman" w:hAnsi="Times New Roman" w:eastAsia="Times New Roman" w:cs="Times New Roman"/>
          <w:color w:val="000000" w:themeColor="text1"/>
          <w:sz w:val="26"/>
          <w:szCs w:val="26"/>
          <w:lang w:val="sv-SE"/>
          <w14:textFill>
            <w14:solidFill>
              <w14:schemeClr w14:val="tx1"/>
            </w14:solidFill>
          </w14:textFill>
        </w:rPr>
        <w:t>Nhóm sinh hoạt tôn giáo tập trung thay đổi địa điểm sinh hoạt tôn giáo tập trung đến địa bàn xã khác.</w:t>
      </w:r>
    </w:p>
    <w:p>
      <w:pPr>
        <w:spacing w:after="12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          8.4.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xã.</w:t>
      </w:r>
    </w:p>
    <w:p>
      <w:pPr>
        <w:spacing w:after="120"/>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8.5. Kết quả thực hiện thủ tục hành chính:</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Văn bản trả lời chấp thuận hoặc không chấp thuận về việc thay đổi địa điểm sinh hoạt tôn giáo tập trung.</w:t>
      </w:r>
    </w:p>
    <w:p>
      <w:pPr>
        <w:spacing w:before="120" w:after="120"/>
        <w:ind w:firstLine="709"/>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8.6. Phí, lệ phí: </w:t>
      </w:r>
      <w:r>
        <w:rPr>
          <w:rFonts w:ascii="Times New Roman" w:hAnsi="Times New Roman" w:cs="Times New Roman"/>
          <w:color w:val="000000" w:themeColor="text1"/>
          <w:sz w:val="26"/>
          <w:szCs w:val="26"/>
          <w14:textFill>
            <w14:solidFill>
              <w14:schemeClr w14:val="tx1"/>
            </w14:solidFill>
          </w14:textFill>
        </w:rPr>
        <w:t>Không.</w:t>
      </w:r>
    </w:p>
    <w:p>
      <w:pPr>
        <w:spacing w:after="120"/>
        <w:ind w:firstLine="720"/>
        <w:jc w:val="both"/>
        <w:rPr>
          <w:rFonts w:ascii="Times New Roman" w:hAnsi="Times New Roman" w:eastAsia="Times New Roman" w:cs="Times New Roman"/>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8.7.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p>
    <w:p>
      <w:pPr>
        <w:spacing w:after="120"/>
        <w:ind w:firstLine="709"/>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Đề nghị thay đổi địa điểm sinh hoạt tôn giáo tập trung</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(mẫu B</w:t>
      </w:r>
      <w:r>
        <w:rPr>
          <w:rFonts w:ascii="Times New Roman" w:hAnsi="Times New Roman" w:eastAsia="Times New Roman" w:cs="Times New Roman"/>
          <w:color w:val="000000" w:themeColor="text1"/>
          <w:sz w:val="26"/>
          <w:szCs w:val="26"/>
          <w:lang w:val="sv-SE"/>
          <w14:textFill>
            <w14:solidFill>
              <w14:schemeClr w14:val="tx1"/>
            </w14:solidFill>
          </w14:textFill>
        </w:rPr>
        <w:t xml:space="preserve">7,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Phụ lục Nghị định số </w:t>
      </w:r>
      <w:r>
        <w:rPr>
          <w:rFonts w:ascii="Times New Roman" w:hAnsi="Times New Roman" w:eastAsia="Times New Roman" w:cs="Times New Roman"/>
          <w:color w:val="000000" w:themeColor="text1"/>
          <w:sz w:val="26"/>
          <w:szCs w:val="26"/>
          <w:lang w:val="sv-SE"/>
          <w14:textFill>
            <w14:solidFill>
              <w14:schemeClr w14:val="tx1"/>
            </w14:solidFill>
          </w14:textFill>
        </w:rPr>
        <w:t>162</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/2017/NĐ-CP ngày </w:t>
      </w:r>
      <w:r>
        <w:rPr>
          <w:rFonts w:ascii="Times New Roman" w:hAnsi="Times New Roman" w:eastAsia="Times New Roman" w:cs="Times New Roman"/>
          <w:color w:val="000000" w:themeColor="text1"/>
          <w:sz w:val="26"/>
          <w:szCs w:val="26"/>
          <w:lang w:val="sv-SE"/>
          <w14:textFill>
            <w14:solidFill>
              <w14:schemeClr w14:val="tx1"/>
            </w14:solidFill>
          </w14:textFill>
        </w:rPr>
        <w:t>30</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tháng </w:t>
      </w:r>
      <w:r>
        <w:rPr>
          <w:rFonts w:ascii="Times New Roman" w:hAnsi="Times New Roman" w:eastAsia="Times New Roman" w:cs="Times New Roman"/>
          <w:color w:val="000000" w:themeColor="text1"/>
          <w:sz w:val="26"/>
          <w:szCs w:val="26"/>
          <w:lang w:val="sv-SE"/>
          <w14:textFill>
            <w14:solidFill>
              <w14:schemeClr w14:val="tx1"/>
            </w14:solidFill>
          </w14:textFill>
        </w:rPr>
        <w:t>12</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  năm 2017).</w:t>
      </w:r>
    </w:p>
    <w:p>
      <w:pPr>
        <w:spacing w:after="120"/>
        <w:ind w:firstLine="709"/>
        <w:jc w:val="both"/>
        <w:rPr>
          <w:rFonts w:ascii="Times New Roman" w:hAnsi="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8.8.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p>
    <w:p>
      <w:pPr>
        <w:spacing w:after="120"/>
        <w:ind w:firstLine="709"/>
        <w:jc w:val="both"/>
        <w:rPr>
          <w:rFonts w:ascii="Times New Roman" w:hAnsi="Times New Roman" w:eastAsia="Times New Roman" w:cs="Times New Roman"/>
          <w:b/>
          <w:bCs/>
          <w:color w:val="000000" w:themeColor="text1"/>
          <w:sz w:val="26"/>
          <w:szCs w:val="26"/>
          <w:lang w:val="hr-HR"/>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pPr>
        <w:spacing w:after="120"/>
        <w:ind w:firstLine="72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8</w:t>
      </w:r>
      <w:r>
        <w:rPr>
          <w:rFonts w:ascii="Times New Roman" w:hAnsi="Times New Roman" w:eastAsia="Times New Roman" w:cs="Times New Roman"/>
          <w:b/>
          <w:bCs/>
          <w:color w:val="000000" w:themeColor="text1"/>
          <w:sz w:val="26"/>
          <w:szCs w:val="26"/>
          <w14:textFill>
            <w14:solidFill>
              <w14:schemeClr w14:val="tx1"/>
            </w14:solidFill>
          </w14:textFill>
        </w:rPr>
        <w:t xml:space="preserve">.9. Căn cứ pháp lý của thủ tục hành chính: </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w:t>
      </w:r>
      <w:r>
        <w:rPr>
          <w:rFonts w:ascii="Times New Roman" w:hAnsi="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sv-SE"/>
          <w14:textFill>
            <w14:solidFill>
              <w14:schemeClr w14:val="tx1"/>
            </w14:solidFill>
          </w14:textFill>
        </w:rPr>
        <w:t>Luật tín ngưỡng, tôn giáo (Luật số 02/2016/QH14 ngày 18/11/2016).</w:t>
      </w:r>
    </w:p>
    <w:p>
      <w:pPr>
        <w:spacing w:after="120"/>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 xml:space="preserve">Khoản 2, Điều 6  </w:t>
      </w:r>
      <w:r>
        <w:rPr>
          <w:rFonts w:ascii="Times New Roman" w:hAnsi="Times New Roman" w:eastAsia="Times New Roman" w:cs="Times New Roman"/>
          <w:color w:val="000000" w:themeColor="text1"/>
          <w:sz w:val="26"/>
          <w:szCs w:val="26"/>
          <w:lang w:val="sv-SE"/>
          <w14:textFill>
            <w14:solidFill>
              <w14:schemeClr w14:val="tx1"/>
            </w14:solidFill>
          </w14:textFill>
        </w:rPr>
        <w:t>Nghị định số 162/2017/NĐ-CP ngày 30/12/2017 của Chính phủ quy định chi tiết một số điều và biện pháp thi hành Luật tín ngưỡng, tôn giáo.</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8.10.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2"/>
        <w:gridCol w:w="3210"/>
        <w:gridCol w:w="3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8.2;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w:t>
            </w:r>
            <w:r>
              <w:rPr>
                <w:rFonts w:ascii="Times New Roman" w:hAnsi="Times New Roman" w:eastAsia="Times New Roman" w:cs="Times New Roman"/>
                <w:color w:val="000000" w:themeColor="text1"/>
                <w:sz w:val="26"/>
                <w:szCs w:val="26"/>
                <w14:textFill>
                  <w14:solidFill>
                    <w14:schemeClr w14:val="tx1"/>
                  </w14:solidFill>
                </w14:textFil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14:textFill>
                  <w14:solidFill>
                    <w14:schemeClr w14:val="tx1"/>
                  </w14:solidFill>
                </w14:textFil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spacing w:before="120" w:after="0"/>
        <w:ind w:firstLine="709"/>
        <w:jc w:val="both"/>
        <w:rPr>
          <w:rFonts w:ascii="Times New Roman" w:hAnsi="Times New Roman" w:cs="Times New Roman"/>
          <w:b/>
          <w:color w:val="000000" w:themeColor="text1"/>
          <w:sz w:val="26"/>
          <w:szCs w:val="26"/>
          <w:lang w:eastAsia="vi-VN"/>
          <w14:textFill>
            <w14:solidFill>
              <w14:schemeClr w14:val="tx1"/>
            </w14:solidFill>
          </w14:textFill>
        </w:rPr>
        <w:sectPr>
          <w:pgSz w:w="16840" w:h="11907" w:orient="landscape"/>
          <w:pgMar w:top="1418" w:right="1418" w:bottom="1021" w:left="1247" w:header="567" w:footer="567" w:gutter="0"/>
          <w:cols w:space="720" w:num="1"/>
          <w:docGrid w:linePitch="326" w:charSpace="0"/>
        </w:sectPr>
      </w:pPr>
    </w:p>
    <w:p>
      <w:pPr>
        <w:tabs>
          <w:tab w:val="left" w:leader="dot" w:pos="8789"/>
        </w:tabs>
        <w:autoSpaceDE w:val="0"/>
        <w:autoSpaceDN w:val="0"/>
        <w:adjustRightInd w:val="0"/>
        <w:spacing w:after="0" w:line="240" w:lineRule="auto"/>
        <w:jc w:val="right"/>
        <w:rPr>
          <w:rFonts w:ascii="Times New Roman" w:hAnsi="Times New Roman" w:eastAsia="Times New Roman" w:cs="Times New Roman"/>
          <w:b/>
          <w:i/>
          <w:color w:val="000000" w:themeColor="text1"/>
          <w:sz w:val="26"/>
          <w:szCs w:val="26"/>
          <w:lang w:val="sv-SE"/>
          <w14:textFill>
            <w14:solidFill>
              <w14:schemeClr w14:val="tx1"/>
            </w14:solidFill>
          </w14:textFill>
        </w:rPr>
      </w:pPr>
      <w:r>
        <w:rPr>
          <w:rFonts w:ascii="Times New Roman" w:hAnsi="Times New Roman" w:eastAsia="Times New Roman" w:cs="Times New Roman"/>
          <w:b/>
          <w:bCs/>
          <w:i/>
          <w:color w:val="000000" w:themeColor="text1"/>
          <w:sz w:val="26"/>
          <w:szCs w:val="26"/>
          <w:lang w:val="sv-SE"/>
          <w14:textFill>
            <w14:solidFill>
              <w14:schemeClr w14:val="tx1"/>
            </w14:solidFill>
          </w14:textFill>
        </w:rPr>
        <w:t>Mẫu B7</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CỘNG HÒA XÃ HỘI CHỦ NGHĨA VIỆT NAM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Độc lập - Tự do - Hạnh phúc</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____________________________________</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w:t>
      </w:r>
      <w:r>
        <w:rPr>
          <w:rFonts w:ascii="Times New Roman" w:hAnsi="Times New Roman" w:eastAsia="Times New Roman" w:cs="Times New Roman"/>
          <w:i/>
          <w:color w:val="000000" w:themeColor="text1"/>
          <w:sz w:val="26"/>
          <w:szCs w:val="26"/>
          <w:vertAlign w:val="superscript"/>
          <w:lang w:val="sv-SE"/>
          <w14:textFill>
            <w14:solidFill>
              <w14:schemeClr w14:val="tx1"/>
            </w14:solidFill>
          </w14:textFill>
        </w:rPr>
        <w:t>(1)</w:t>
      </w:r>
      <w:r>
        <w:rPr>
          <w:rFonts w:ascii="Times New Roman" w:hAnsi="Times New Roman" w:eastAsia="Times New Roman" w:cs="Times New Roman"/>
          <w:i/>
          <w:color w:val="000000" w:themeColor="text1"/>
          <w:sz w:val="26"/>
          <w:szCs w:val="26"/>
          <w:lang w:val="sv-SE"/>
          <w14:textFill>
            <w14:solidFill>
              <w14:schemeClr w14:val="tx1"/>
            </w14:solidFill>
          </w14:textFill>
        </w:rPr>
        <w:t>…</w:t>
      </w:r>
      <w:r>
        <w:rPr>
          <w:rFonts w:ascii="Times New Roman" w:hAnsi="Times New Roman" w:eastAsia="Times New Roman" w:cs="Times New Roman"/>
          <w:i/>
          <w:iCs/>
          <w:color w:val="000000" w:themeColor="text1"/>
          <w:sz w:val="26"/>
          <w:szCs w:val="26"/>
          <w:lang w:val="sv-SE"/>
          <w14:textFill>
            <w14:solidFill>
              <w14:schemeClr w14:val="tx1"/>
            </w14:solidFill>
          </w14:textFill>
        </w:rPr>
        <w:t>, ngày……tháng……năm……</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ĐỀ NGHỊ</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Thay đổi địa điểm sinh hoạt tôn giáo tập trung</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pPr>
      <w:r>
        <w:rPr>
          <w:rFonts w:ascii="Times New Roman" w:hAnsi="Times New Roman" w:eastAsia="Times New Roman" w:cs="Times New Roman"/>
          <w:b/>
          <w:bCs/>
          <w:color w:val="000000" w:themeColor="text1"/>
          <w:sz w:val="26"/>
          <w:szCs w:val="26"/>
          <w:vertAlign w:val="superscript"/>
          <w:lang w:val="sv-SE"/>
          <w14:textFill>
            <w14:solidFill>
              <w14:schemeClr w14:val="tx1"/>
            </w14:solidFill>
          </w14:textFill>
        </w:rPr>
        <w:t>_____________</w:t>
      </w:r>
    </w:p>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Kính gửi</w:t>
      </w:r>
      <w:r>
        <w:rPr>
          <w:rFonts w:ascii="Times New Roman" w:hAnsi="Times New Roman" w:eastAsia="Times New Roman" w:cs="Times New Roman"/>
          <w:iCs/>
          <w:color w:val="000000" w:themeColor="text1"/>
          <w:sz w:val="26"/>
          <w:szCs w:val="26"/>
          <w:lang w:val="sv-SE"/>
          <w14:textFill>
            <w14:solidFill>
              <w14:schemeClr w14:val="tx1"/>
            </w14:solidFill>
          </w14:textFill>
        </w:rPr>
        <w:t>: ……….</w:t>
      </w:r>
      <w:r>
        <w:rPr>
          <w:rFonts w:ascii="Times New Roman" w:hAnsi="Times New Roman" w:eastAsia="Times New Roman" w:cs="Times New Roman"/>
          <w:iCs/>
          <w:color w:val="000000" w:themeColor="text1"/>
          <w:sz w:val="26"/>
          <w:szCs w:val="26"/>
          <w:vertAlign w:val="superscript"/>
          <w:lang w:val="sv-SE"/>
          <w14:textFill>
            <w14:solidFill>
              <w14:schemeClr w14:val="tx1"/>
            </w14:solidFill>
          </w14:textFill>
        </w:rPr>
        <w:t>(2)</w:t>
      </w:r>
      <w:r>
        <w:rPr>
          <w:rFonts w:ascii="Times New Roman" w:hAnsi="Times New Roman" w:eastAsia="Times New Roman" w:cs="Times New Roman"/>
          <w:iCs/>
          <w:color w:val="000000" w:themeColor="text1"/>
          <w:sz w:val="26"/>
          <w:szCs w:val="26"/>
          <w:lang w:val="sv-SE"/>
          <w14:textFill>
            <w14:solidFill>
              <w14:schemeClr w14:val="tx1"/>
            </w14:solidFill>
          </w14:textFill>
        </w:rPr>
        <w:t>……….</w:t>
      </w:r>
    </w:p>
    <w:p>
      <w:pPr>
        <w:tabs>
          <w:tab w:val="left" w:leader="dot" w:pos="8789"/>
        </w:tabs>
        <w:autoSpaceDE w:val="0"/>
        <w:autoSpaceDN w:val="0"/>
        <w:adjustRightInd w:val="0"/>
        <w:spacing w:after="0" w:line="240" w:lineRule="auto"/>
        <w:ind w:firstLine="720"/>
        <w:jc w:val="both"/>
        <w:rPr>
          <w:rFonts w:ascii="Times New Roman" w:hAnsi="Times New Roman" w:eastAsia="Times New Roman" w:cs="Times New Roman"/>
          <w:color w:val="000000" w:themeColor="text1"/>
          <w:sz w:val="26"/>
          <w:szCs w:val="26"/>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Tên nhóm sinh hoạt tôn giáo tập trung:.………………………………...</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Họ và tên người đại diện:..………………………………………………</w:t>
      </w:r>
    </w:p>
    <w:p>
      <w:pPr>
        <w:tabs>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Thuộc tôn giáo (hoặc tổ chức tôn giáo; tổ chức được cấp chứng nhận đăng ký hoạt động tôn giáo):…………………………………………………</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b/>
          <w:bCs/>
          <w:color w:val="000000" w:themeColor="text1"/>
          <w:spacing w:val="-8"/>
          <w:sz w:val="26"/>
          <w:szCs w:val="26"/>
          <w:lang w:val="sv-SE"/>
          <w14:textFill>
            <w14:solidFill>
              <w14:schemeClr w14:val="tx1"/>
            </w14:solidFill>
          </w14:textFill>
        </w:rPr>
      </w:pPr>
      <w:r>
        <w:rPr>
          <w:rFonts w:ascii="Times New Roman" w:hAnsi="Times New Roman" w:eastAsia="Times New Roman" w:cs="Times New Roman"/>
          <w:b/>
          <w:bCs/>
          <w:color w:val="000000" w:themeColor="text1"/>
          <w:spacing w:val="-8"/>
          <w:sz w:val="26"/>
          <w:szCs w:val="26"/>
          <w:lang w:val="sv-SE"/>
          <w14:textFill>
            <w14:solidFill>
              <w14:schemeClr w14:val="tx1"/>
            </w14:solidFill>
          </w14:textFill>
        </w:rPr>
        <w:t xml:space="preserve">Đề nghị thay đổi địa điểm sinh hoạt tôn giáo tập trung với các nội dung sau: </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Lý do thay đổi:.………………………………………………………….</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Địa điểm nhómđang sinh hoạt tôn giáo tập trung:…………..…….……</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Dự kiến địa điểm mới:……..…………………………………………….</w:t>
      </w: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color w:val="000000" w:themeColor="text1"/>
          <w:sz w:val="26"/>
          <w:szCs w:val="26"/>
          <w:lang w:val="sv-SE"/>
          <w14:textFill>
            <w14:solidFill>
              <w14:schemeClr w14:val="tx1"/>
            </w14:solidFill>
          </w14:textFill>
        </w:rPr>
        <w:t>Dự kiến thời điểm thay đổi:.………………………………………..…...</w:t>
      </w:r>
    </w:p>
    <w:p>
      <w:pPr>
        <w:tabs>
          <w:tab w:val="left" w:pos="1530"/>
          <w:tab w:val="left" w:leader="dot" w:pos="8789"/>
        </w:tabs>
        <w:spacing w:after="0" w:line="240" w:lineRule="auto"/>
        <w:ind w:firstLine="567"/>
        <w:jc w:val="both"/>
        <w:rPr>
          <w:rFonts w:ascii="Times New Roman" w:hAnsi="Times New Roman" w:eastAsia="Times New Roman" w:cs="Times New Roman"/>
          <w:iCs/>
          <w:color w:val="000000" w:themeColor="text1"/>
          <w:sz w:val="26"/>
          <w:szCs w:val="26"/>
          <w:lang w:val="sv-SE"/>
          <w14:textFill>
            <w14:solidFill>
              <w14:schemeClr w14:val="tx1"/>
            </w14:solidFill>
          </w14:textFill>
        </w:rPr>
      </w:pPr>
    </w:p>
    <w:p>
      <w:pPr>
        <w:tabs>
          <w:tab w:val="left" w:pos="1530"/>
          <w:tab w:val="left" w:leader="dot" w:pos="8789"/>
        </w:tabs>
        <w:spacing w:after="0" w:line="240" w:lineRule="auto"/>
        <w:ind w:firstLine="567"/>
        <w:jc w:val="both"/>
        <w:rPr>
          <w:rFonts w:ascii="Times New Roman" w:hAnsi="Times New Roman" w:eastAsia="Times New Roman" w:cs="Times New Roman"/>
          <w:color w:val="000000" w:themeColor="text1"/>
          <w:spacing w:val="-6"/>
          <w:sz w:val="26"/>
          <w:szCs w:val="26"/>
          <w:lang w:val="sv-SE"/>
          <w14:textFill>
            <w14:solidFill>
              <w14:schemeClr w14:val="tx1"/>
            </w14:solidFill>
          </w14:textFill>
        </w:rPr>
      </w:pPr>
      <w:r>
        <w:rPr>
          <w:rFonts w:ascii="Times New Roman" w:hAnsi="Times New Roman" w:eastAsia="Times New Roman" w:cs="Times New Roman"/>
          <w:iCs/>
          <w:color w:val="000000" w:themeColor="text1"/>
          <w:spacing w:val="-6"/>
          <w:sz w:val="26"/>
          <w:szCs w:val="26"/>
          <w:lang w:val="sv-SE"/>
          <w14:textFill>
            <w14:solidFill>
              <w14:schemeClr w14:val="tx1"/>
            </w14:solidFill>
          </w14:textFill>
        </w:rPr>
        <w:t xml:space="preserve">Văn bản kèm theo gồm: </w:t>
      </w:r>
      <w:r>
        <w:rPr>
          <w:rFonts w:ascii="Times New Roman" w:hAnsi="Times New Roman" w:eastAsia="Times New Roman" w:cs="Times New Roman"/>
          <w:color w:val="000000" w:themeColor="text1"/>
          <w:spacing w:val="-6"/>
          <w:sz w:val="26"/>
          <w:szCs w:val="26"/>
          <w:lang w:val="sv-SE"/>
          <w14:textFill>
            <w14:solidFill>
              <w14:schemeClr w14:val="tx1"/>
            </w14:solidFill>
          </w14:textFill>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pPr>
        <w:tabs>
          <w:tab w:val="left" w:pos="1530"/>
          <w:tab w:val="left" w:leader="dot" w:pos="8789"/>
        </w:tabs>
        <w:spacing w:after="0" w:line="240" w:lineRule="auto"/>
        <w:ind w:firstLine="709"/>
        <w:jc w:val="both"/>
        <w:rPr>
          <w:rFonts w:ascii="Times New Roman" w:hAnsi="Times New Roman" w:eastAsia="Times New Roman" w:cs="Times New Roman"/>
          <w:color w:val="000000" w:themeColor="text1"/>
          <w:sz w:val="26"/>
          <w:szCs w:val="26"/>
          <w:lang w:val="sv-SE"/>
          <w14:textFill>
            <w14:solidFill>
              <w14:schemeClr w14:val="tx1"/>
            </w14:solidFill>
          </w14:textFill>
        </w:rPr>
      </w:pPr>
    </w:p>
    <w:tbl>
      <w:tblPr>
        <w:tblStyle w:val="3"/>
        <w:tblW w:w="0" w:type="auto"/>
        <w:tblInd w:w="108" w:type="dxa"/>
        <w:tblLayout w:type="fixed"/>
        <w:tblCellMar>
          <w:top w:w="0" w:type="dxa"/>
          <w:left w:w="108" w:type="dxa"/>
          <w:bottom w:w="0" w:type="dxa"/>
          <w:right w:w="108" w:type="dxa"/>
        </w:tblCellMar>
      </w:tblPr>
      <w:tblGrid>
        <w:gridCol w:w="3828"/>
        <w:gridCol w:w="5244"/>
      </w:tblGrid>
      <w:tr>
        <w:tblPrEx>
          <w:tblCellMar>
            <w:top w:w="0" w:type="dxa"/>
            <w:left w:w="108" w:type="dxa"/>
            <w:bottom w:w="0" w:type="dxa"/>
            <w:right w:w="108" w:type="dxa"/>
          </w:tblCellMar>
        </w:tblPrEx>
        <w:trPr>
          <w:trHeight w:val="1" w:hRule="atLeast"/>
        </w:trPr>
        <w:tc>
          <w:tcPr>
            <w:tcW w:w="3828"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p>
        </w:tc>
        <w:tc>
          <w:tcPr>
            <w:tcW w:w="5244" w:type="dxa"/>
          </w:tcPr>
          <w:p>
            <w:pPr>
              <w:tabs>
                <w:tab w:val="left" w:leader="dot" w:pos="8789"/>
              </w:tabs>
              <w:autoSpaceDE w:val="0"/>
              <w:autoSpaceDN w:val="0"/>
              <w:adjustRightInd w:val="0"/>
              <w:spacing w:after="0" w:line="240" w:lineRule="auto"/>
              <w:jc w:val="center"/>
              <w:rPr>
                <w:rFonts w:ascii="Times New Roman" w:hAnsi="Times New Roman" w:eastAsia="Times New Roman" w:cs="Times New Roman"/>
                <w:b/>
                <w:bCs/>
                <w:color w:val="000000" w:themeColor="text1"/>
                <w:sz w:val="26"/>
                <w:szCs w:val="26"/>
                <w:lang w:val="sv-SE"/>
                <w14:textFill>
                  <w14:solidFill>
                    <w14:schemeClr w14:val="tx1"/>
                  </w14:solidFill>
                </w14:textFill>
              </w:rPr>
            </w:pPr>
            <w:r>
              <w:rPr>
                <w:rFonts w:ascii="Times New Roman" w:hAnsi="Times New Roman" w:eastAsia="Times New Roman" w:cs="Times New Roman"/>
                <w:b/>
                <w:bCs/>
                <w:color w:val="000000" w:themeColor="text1"/>
                <w:sz w:val="26"/>
                <w:szCs w:val="26"/>
                <w:lang w:val="sv-SE"/>
                <w14:textFill>
                  <w14:solidFill>
                    <w14:schemeClr w14:val="tx1"/>
                  </w14:solidFill>
                </w14:textFill>
              </w:rPr>
              <w:t>NGƯỜI ĐẠI DIỆN</w:t>
            </w:r>
          </w:p>
          <w:p>
            <w:pPr>
              <w:tabs>
                <w:tab w:val="left" w:leader="dot" w:pos="8789"/>
              </w:tabs>
              <w:autoSpaceDE w:val="0"/>
              <w:autoSpaceDN w:val="0"/>
              <w:adjustRightInd w:val="0"/>
              <w:spacing w:after="0" w:line="240" w:lineRule="auto"/>
              <w:jc w:val="center"/>
              <w:rPr>
                <w:rFonts w:ascii="Times New Roman" w:hAnsi="Times New Roman" w:eastAsia="Times New Roman" w:cs="Times New Roman"/>
                <w:color w:val="000000" w:themeColor="text1"/>
                <w:sz w:val="26"/>
                <w:szCs w:val="26"/>
                <w:lang w:val="sv-SE"/>
                <w14:textFill>
                  <w14:solidFill>
                    <w14:schemeClr w14:val="tx1"/>
                  </w14:solidFill>
                </w14:textFill>
              </w:rPr>
            </w:pPr>
            <w:r>
              <w:rPr>
                <w:rFonts w:ascii="Times New Roman" w:hAnsi="Times New Roman" w:eastAsia="Times New Roman" w:cs="Times New Roman"/>
                <w:i/>
                <w:iCs/>
                <w:color w:val="000000" w:themeColor="text1"/>
                <w:sz w:val="26"/>
                <w:szCs w:val="26"/>
                <w:lang w:val="sv-SE"/>
                <w14:textFill>
                  <w14:solidFill>
                    <w14:schemeClr w14:val="tx1"/>
                  </w14:solidFill>
                </w14:textFill>
              </w:rPr>
              <w:t>(Ký, ghi rõ họ tên</w:t>
            </w:r>
            <w:r>
              <w:rPr>
                <w:rFonts w:ascii="Times New Roman" w:hAnsi="Times New Roman" w:eastAsia="Times New Roman" w:cs="Times New Roman"/>
                <w:color w:val="000000" w:themeColor="text1"/>
                <w:sz w:val="26"/>
                <w:szCs w:val="26"/>
                <w:lang w:val="sv-SE"/>
                <w14:textFill>
                  <w14:solidFill>
                    <w14:schemeClr w14:val="tx1"/>
                  </w14:solidFill>
                </w14:textFill>
              </w:rPr>
              <w:t>)</w:t>
            </w:r>
          </w:p>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lang w:val="sv-SE"/>
                <w14:textFill>
                  <w14:solidFill>
                    <w14:schemeClr w14:val="tx1"/>
                  </w14:solidFill>
                </w14:textFill>
              </w:rPr>
            </w:pPr>
          </w:p>
        </w:tc>
      </w:tr>
    </w:tbl>
    <w:p>
      <w:pPr>
        <w:tabs>
          <w:tab w:val="left" w:leader="dot" w:pos="8789"/>
        </w:tabs>
        <w:autoSpaceDE w:val="0"/>
        <w:autoSpaceDN w:val="0"/>
        <w:adjustRightInd w:val="0"/>
        <w:spacing w:after="0" w:line="240" w:lineRule="auto"/>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sz w:val="26"/>
          <w:szCs w:val="26"/>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vertAlign w:val="superscript"/>
          <w:lang w:val="sv-SE"/>
          <w14:textFill>
            <w14:solidFill>
              <w14:schemeClr w14:val="tx1"/>
            </w14:solidFill>
          </w14:textFill>
        </w:rPr>
      </w:pP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vertAlign w:val="superscript"/>
          <w:lang w:val="sv-SE"/>
          <w14:textFill>
            <w14:solidFill>
              <w14:schemeClr w14:val="tx1"/>
            </w14:solidFill>
          </w14:textFill>
        </w:rPr>
      </w:pPr>
      <w:r>
        <w:rPr>
          <w:rFonts w:ascii="Times New Roman" w:hAnsi="Times New Roman" w:eastAsia="Times New Roman" w:cs="Times New Roman"/>
          <w:color w:val="000000" w:themeColor="text1"/>
          <w:vertAlign w:val="superscript"/>
          <w:lang w:val="sv-SE"/>
          <w14:textFill>
            <w14:solidFill>
              <w14:schemeClr w14:val="tx1"/>
            </w14:solidFill>
          </w14:textFill>
        </w:rPr>
        <w:t xml:space="preserve">(1) </w:t>
      </w:r>
      <w:r>
        <w:rPr>
          <w:rFonts w:ascii="Times New Roman" w:hAnsi="Times New Roman" w:eastAsia="Times New Roman" w:cs="Times New Roman"/>
          <w:color w:val="000000" w:themeColor="text1"/>
          <w:lang w:val="sv-SE"/>
          <w14:textFill>
            <w14:solidFill>
              <w14:schemeClr w14:val="tx1"/>
            </w14:solidFill>
          </w14:textFill>
        </w:rPr>
        <w:t xml:space="preserve"> Địa danh nơi có địa điểm đang sinh hoạt tôn giáo tập trung.</w:t>
      </w:r>
    </w:p>
    <w:p>
      <w:pPr>
        <w:tabs>
          <w:tab w:val="left" w:leader="dot" w:pos="8789"/>
        </w:tabs>
        <w:autoSpaceDE w:val="0"/>
        <w:autoSpaceDN w:val="0"/>
        <w:adjustRightInd w:val="0"/>
        <w:spacing w:after="0" w:line="240" w:lineRule="auto"/>
        <w:ind w:firstLine="567"/>
        <w:jc w:val="both"/>
        <w:rPr>
          <w:rFonts w:ascii="Times New Roman" w:hAnsi="Times New Roman" w:eastAsia="Times New Roman" w:cs="Times New Roman"/>
          <w:color w:val="000000" w:themeColor="text1"/>
          <w:lang w:val="sv-SE"/>
          <w14:textFill>
            <w14:solidFill>
              <w14:schemeClr w14:val="tx1"/>
            </w14:solidFill>
          </w14:textFill>
        </w:rPr>
      </w:pPr>
      <w:r>
        <w:rPr>
          <w:rFonts w:ascii="Times New Roman" w:hAnsi="Times New Roman" w:eastAsia="Times New Roman" w:cs="Times New Roman"/>
          <w:color w:val="000000" w:themeColor="text1"/>
          <w:vertAlign w:val="superscript"/>
          <w:lang w:val="sv-SE"/>
          <w14:textFill>
            <w14:solidFill>
              <w14:schemeClr w14:val="tx1"/>
            </w14:solidFill>
          </w14:textFill>
        </w:rPr>
        <w:t>(2)</w:t>
      </w:r>
      <w:r>
        <w:rPr>
          <w:rFonts w:ascii="Times New Roman" w:hAnsi="Times New Roman" w:eastAsia="Times New Roman" w:cs="Times New Roman"/>
          <w:color w:val="000000" w:themeColor="text1"/>
          <w:lang w:val="sv-SE"/>
          <w14:textFill>
            <w14:solidFill>
              <w14:schemeClr w14:val="tx1"/>
            </w14:solidFill>
          </w14:textFill>
        </w:rPr>
        <w:t xml:space="preserve"> Ủy ban nhân dân cấp xã nơi dự kiến đặt địa điểm sinh hoạt tôn giáo tập trung mới.</w:t>
      </w:r>
    </w:p>
    <w:p>
      <w:pPr>
        <w:spacing w:before="120" w:after="0"/>
        <w:ind w:firstLine="709"/>
        <w:jc w:val="both"/>
        <w:rPr>
          <w:rFonts w:ascii="Times New Roman" w:hAnsi="Times New Roman" w:cs="Times New Roman"/>
          <w:b/>
          <w:color w:val="000000" w:themeColor="text1"/>
          <w:lang w:eastAsia="vi-VN"/>
          <w14:textFill>
            <w14:solidFill>
              <w14:schemeClr w14:val="tx1"/>
            </w14:solidFill>
          </w14:textFill>
        </w:rPr>
        <w:sectPr>
          <w:pgSz w:w="11907" w:h="16840"/>
          <w:pgMar w:top="1418" w:right="1021" w:bottom="1247" w:left="1418" w:header="567" w:footer="567" w:gutter="0"/>
          <w:cols w:space="720" w:num="1"/>
          <w:docGrid w:linePitch="326" w:charSpace="0"/>
        </w:sect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1C631F"/>
    <w:rsid w:val="6F1C6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Table Grid4"/>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2024-04-02T08:15:00Z</dcterms:created>
  <dc:creator>Binh Le</dc:creator>
  <cp:lastModifiedBy>Binh Le</cp:lastModifiedBy>
  <dcterms:modified xsi:type="dcterms:W3CDTF">2024-04-02T08:16:58Z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B6B3E4D777484F86A82F5F8A2B88AD71_11</vt:lpwstr>
  </property>
</Properties>
</file>