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i/>
          <w:color w:val="auto"/>
          <w:sz w:val="28"/>
          <w:szCs w:val="28"/>
        </w:rPr>
      </w:pPr>
      <w:r>
        <w:rPr>
          <w:b/>
          <w:color w:val="auto"/>
          <w:sz w:val="28"/>
          <w:szCs w:val="28"/>
        </w:rPr>
        <w:t xml:space="preserve">PHẦN II </w:t>
      </w:r>
      <w:r>
        <w:rPr>
          <w:i/>
          <w:color w:val="auto"/>
          <w:sz w:val="28"/>
          <w:szCs w:val="28"/>
        </w:rPr>
        <w:t>(tiếp theo)</w:t>
      </w:r>
    </w:p>
    <w:p>
      <w:pPr>
        <w:shd w:val="clear" w:color="auto" w:fill="FFFFFF"/>
        <w:jc w:val="center"/>
        <w:rPr>
          <w:b/>
          <w:bCs/>
          <w:color w:val="auto"/>
          <w:sz w:val="28"/>
          <w:szCs w:val="28"/>
        </w:rPr>
      </w:pPr>
      <w:r>
        <w:rPr>
          <w:b/>
          <w:bCs/>
          <w:color w:val="auto"/>
          <w:sz w:val="28"/>
          <w:szCs w:val="28"/>
        </w:rPr>
        <w:t xml:space="preserve">QUY TRÌNH NỘI BỘ GIẢI QUYẾT THỦ TỤC HÀNH CHÍNH LĨNH VỰC TƯ PHÁP </w:t>
      </w:r>
    </w:p>
    <w:p>
      <w:pPr>
        <w:shd w:val="clear" w:color="auto" w:fill="FFFFFF"/>
        <w:jc w:val="center"/>
        <w:rPr>
          <w:b/>
          <w:bCs/>
          <w:color w:val="auto"/>
          <w:sz w:val="28"/>
          <w:szCs w:val="28"/>
        </w:rPr>
      </w:pPr>
      <w:r>
        <w:rPr>
          <w:b/>
          <w:bCs/>
          <w:color w:val="auto"/>
          <w:sz w:val="28"/>
          <w:szCs w:val="28"/>
        </w:rPr>
        <w:t>THUỘC THẦM QUYỀN GIẢI QUYẾT CỦA CẤP XÃ</w:t>
      </w:r>
    </w:p>
    <w:p>
      <w:pPr>
        <w:jc w:val="center"/>
        <w:rPr>
          <w:i/>
          <w:color w:val="auto"/>
          <w:sz w:val="28"/>
          <w:szCs w:val="28"/>
        </w:rPr>
      </w:pPr>
      <w:r>
        <w:rPr>
          <w:i/>
          <w:color w:val="auto"/>
          <w:sz w:val="28"/>
          <w:szCs w:val="28"/>
        </w:rPr>
        <w:t xml:space="preserve">(Kèm theo Quyết định số </w:t>
      </w:r>
      <w:r>
        <w:rPr>
          <w:rFonts w:hint="default"/>
          <w:i/>
          <w:color w:val="auto"/>
          <w:sz w:val="28"/>
          <w:szCs w:val="28"/>
          <w:lang w:val="en-US"/>
        </w:rPr>
        <w:t>975</w:t>
      </w:r>
      <w:r>
        <w:rPr>
          <w:i/>
          <w:color w:val="auto"/>
          <w:sz w:val="28"/>
          <w:szCs w:val="28"/>
        </w:rPr>
        <w:t xml:space="preserve">/QĐ-UBND-HC ngày  </w:t>
      </w:r>
      <w:r>
        <w:rPr>
          <w:rFonts w:hint="default"/>
          <w:i/>
          <w:color w:val="auto"/>
          <w:sz w:val="28"/>
          <w:szCs w:val="28"/>
          <w:lang w:val="en-US"/>
        </w:rPr>
        <w:t>21</w:t>
      </w:r>
      <w:r>
        <w:rPr>
          <w:i/>
          <w:color w:val="auto"/>
          <w:sz w:val="28"/>
          <w:szCs w:val="28"/>
        </w:rPr>
        <w:t xml:space="preserve"> tháng </w:t>
      </w:r>
      <w:r>
        <w:rPr>
          <w:rFonts w:hint="default"/>
          <w:i/>
          <w:color w:val="auto"/>
          <w:sz w:val="28"/>
          <w:szCs w:val="28"/>
          <w:lang w:val="en-US"/>
        </w:rPr>
        <w:t>9</w:t>
      </w:r>
      <w:r>
        <w:rPr>
          <w:i/>
          <w:color w:val="auto"/>
          <w:sz w:val="28"/>
          <w:szCs w:val="28"/>
        </w:rPr>
        <w:t xml:space="preserve"> năm 2023</w:t>
      </w:r>
    </w:p>
    <w:p>
      <w:pPr>
        <w:jc w:val="center"/>
        <w:rPr>
          <w:i/>
          <w:color w:val="auto"/>
          <w:sz w:val="28"/>
          <w:szCs w:val="28"/>
        </w:rPr>
      </w:pPr>
      <w:r>
        <w:rPr>
          <w:i/>
          <w:color w:val="auto"/>
          <w:sz w:val="28"/>
          <w:szCs w:val="28"/>
        </w:rPr>
        <w:t>của Chủ tịch Ủy ban nhân dân tỉnh Đồng Tháp)</w:t>
      </w:r>
    </w:p>
    <w:p>
      <w:pPr>
        <w:ind w:firstLine="720"/>
        <w:rPr>
          <w:b/>
          <w:color w:val="auto"/>
          <w:sz w:val="28"/>
          <w:szCs w:val="28"/>
        </w:rPr>
      </w:pPr>
      <w:r>
        <w:rPr>
          <w:b/>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3934460</wp:posOffset>
                </wp:positionH>
                <wp:positionV relativeFrom="paragraph">
                  <wp:posOffset>86360</wp:posOffset>
                </wp:positionV>
                <wp:extent cx="1426845" cy="0"/>
                <wp:effectExtent l="0" t="4445" r="0" b="5080"/>
                <wp:wrapNone/>
                <wp:docPr id="25" name="Straight Connector 25"/>
                <wp:cNvGraphicFramePr/>
                <a:graphic xmlns:a="http://schemas.openxmlformats.org/drawingml/2006/main">
                  <a:graphicData uri="http://schemas.microsoft.com/office/word/2010/wordprocessingShape">
                    <wps:wsp>
                      <wps:cNvCnPr/>
                      <wps:spPr>
                        <a:xfrm>
                          <a:off x="0" y="0"/>
                          <a:ext cx="14270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9.8pt;margin-top:6.8pt;height:0pt;width:112.35pt;z-index:251660288;mso-width-relative:page;mso-height-relative:page;" filled="f" stroked="t" coordsize="21600,21600" o:gfxdata="UEsDBAoAAAAAAIdO4kAAAAAAAAAAAAAAAAAEAAAAZHJzL1BLAwQUAAAACACHTuJAA/DcZ9YAAAAJ&#10;AQAADwAAAGRycy9kb3ducmV2LnhtbE2PMU/DMBCFdyT+g3VIbNQJrdIQ4nRAYkBCAgIDoxtf40B8&#10;DrGbhH/PIYYyne7e07vvlbvF9WLCMXSeFKSrBARS401HrYK31/urHESImozuPaGCbwywq87PSl0Y&#10;P9MLTnVsBYdQKLQCG+NQSBkai06HlR+QWDv40enI69hKM+qZw10vr5Mkk053xB+sHvDOYvNZHx2n&#10;0PbrsPTj+/PTo83r+QMfpi0qdXmRJrcgIi7xZIZffEaHipn2/kgmiF5Blt5kbGVhzZMN+WazBrH/&#10;O8iqlP8bVD9QSwMEFAAAAAgAh07iQFNrC2TUAQAAtgMAAA4AAABkcnMvZTJvRG9jLnhtbK1Ty27b&#10;MBC8F+g/ELzXkt0mDQTLOdhIL0VrIO0HrClKIsAXdhnL/vsuKcdJ00sO1YFa7mOWM1yu70/OiqNG&#10;MsG3crmopdBehc74oZW/fz18upOCEvgObPC6lWdN8n7z8cN6io1ehTHYTqNgEE/NFFs5phSbqiI1&#10;age0CFF7DvYBHSTe4lB1CBOjO1ut6vq2mgJ2EYPSROzdzUF5QcT3AIa+N0rvgnpy2qcZFbWFxJRo&#10;NJHkppy277VKP/uedBK2lcw0lZWbsH3Ia7VZQzMgxNGoyxHgPUd4w8mB8dz0CrWDBOIJzT9QzigM&#10;FPq0UMFVM5GiCLNY1m+0eRwh6sKFpaZ4FZ3+H6z6cdyjMF0rVzdSeHB8448JwQxjEtvgPSsYUHCQ&#10;lZoiNVyw9Xu87CjuMdM+9ejynwmJU1H3fFVXn5JQ7Fx+WX2tlzxd6jlWvRRGpPRNByey0UprfCYO&#10;DRy/U+JmnPqckt0+PBhry+VZL6ZW3n6+4StVwAPZ8yCw6SKTIj9IAXbgSVcJCyIFa7pcnXEIh8PW&#10;ojhCno/yZaLc7a+03HoHNM55JTRPjjOJH4M1rpV3r6utZ5As1yxQtg6hOxfdip+vs7S5jF6el9f7&#10;Uv3y3D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Pw3GfWAAAACQEAAA8AAAAAAAAAAQAgAAAA&#10;IgAAAGRycy9kb3ducmV2LnhtbFBLAQIUABQAAAAIAIdO4kBTawtk1AEAALYDAAAOAAAAAAAAAAEA&#10;IAAAACUBAABkcnMvZTJvRG9jLnhtbFBLBQYAAAAABgAGAFkBAABrBQAAAAA=&#10;">
                <v:fill on="f" focussize="0,0"/>
                <v:stroke weight="0.5pt" color="#000000 [3213]" miterlimit="8" joinstyle="miter"/>
                <v:imagedata o:title=""/>
                <o:lock v:ext="edit" aspectratio="f"/>
              </v:line>
            </w:pict>
          </mc:Fallback>
        </mc:AlternateContent>
      </w:r>
    </w:p>
    <w:p>
      <w:pPr>
        <w:rPr>
          <w:b/>
          <w:bCs/>
          <w:color w:val="auto"/>
          <w:sz w:val="28"/>
          <w:szCs w:val="28"/>
        </w:rPr>
      </w:pPr>
      <w:r>
        <w:rPr>
          <w:b/>
          <w:bCs/>
          <w:color w:val="auto"/>
          <w:sz w:val="28"/>
          <w:szCs w:val="28"/>
        </w:rPr>
        <w:t xml:space="preserve"> </w:t>
      </w:r>
      <w:r>
        <w:rPr>
          <w:rFonts w:hint="default"/>
          <w:b/>
          <w:bCs/>
          <w:color w:val="auto"/>
          <w:sz w:val="28"/>
          <w:szCs w:val="28"/>
          <w:lang w:val="en-US"/>
        </w:rPr>
        <w:tab/>
      </w:r>
      <w:r>
        <w:rPr>
          <w:b/>
          <w:bCs/>
          <w:color w:val="auto"/>
          <w:sz w:val="28"/>
          <w:szCs w:val="28"/>
        </w:rPr>
        <w:t>II. LĨNH VỰC HỘ TỊCH</w:t>
      </w:r>
    </w:p>
    <w:p>
      <w:pPr>
        <w:shd w:val="clear" w:color="auto" w:fill="FFFFFF"/>
        <w:spacing w:before="120"/>
        <w:ind w:firstLine="720"/>
        <w:jc w:val="both"/>
        <w:rPr>
          <w:b/>
          <w:bCs/>
          <w:color w:val="auto"/>
          <w:sz w:val="28"/>
          <w:szCs w:val="28"/>
          <w:lang w:val="hr-HR"/>
        </w:rPr>
      </w:pPr>
      <w:r>
        <w:rPr>
          <w:b/>
          <w:bCs/>
          <w:color w:val="auto"/>
          <w:sz w:val="28"/>
          <w:szCs w:val="28"/>
        </w:rPr>
        <w:t xml:space="preserve">17. Thủ tục </w:t>
      </w:r>
      <w:r>
        <w:rPr>
          <w:b/>
          <w:color w:val="auto"/>
          <w:sz w:val="28"/>
          <w:szCs w:val="28"/>
        </w:rPr>
        <w:t xml:space="preserve">Đăng </w:t>
      </w:r>
      <w:r>
        <w:rPr>
          <w:b/>
          <w:color w:val="auto"/>
          <w:spacing w:val="-3"/>
          <w:sz w:val="28"/>
          <w:szCs w:val="28"/>
        </w:rPr>
        <w:t xml:space="preserve">ký lại </w:t>
      </w:r>
      <w:r>
        <w:rPr>
          <w:b/>
          <w:color w:val="auto"/>
          <w:sz w:val="28"/>
          <w:szCs w:val="28"/>
        </w:rPr>
        <w:t>khai sinh</w:t>
      </w:r>
    </w:p>
    <w:p>
      <w:pPr>
        <w:spacing w:before="120"/>
        <w:ind w:firstLine="720"/>
        <w:jc w:val="both"/>
        <w:rPr>
          <w:color w:val="auto"/>
          <w:sz w:val="28"/>
          <w:szCs w:val="28"/>
          <w:lang w:val="es-AR"/>
        </w:rPr>
      </w:pPr>
      <w:r>
        <w:rPr>
          <w:b/>
          <w:bCs/>
          <w:color w:val="auto"/>
          <w:sz w:val="28"/>
          <w:szCs w:val="28"/>
          <w:lang w:val="hr-HR"/>
        </w:rPr>
        <w:t xml:space="preserve">17.1. </w:t>
      </w:r>
      <w:r>
        <w:rPr>
          <w:b/>
          <w:bCs/>
          <w:color w:val="auto"/>
          <w:sz w:val="28"/>
          <w:szCs w:val="28"/>
          <w:lang w:val="vi-VN"/>
        </w:rPr>
        <w:t>Tr</w:t>
      </w:r>
      <w:r>
        <w:rPr>
          <w:b/>
          <w:bCs/>
          <w:color w:val="auto"/>
          <w:sz w:val="28"/>
          <w:szCs w:val="28"/>
          <w:lang w:val="hr-HR"/>
        </w:rPr>
        <w:t>ì</w:t>
      </w:r>
      <w:r>
        <w:rPr>
          <w:b/>
          <w:bCs/>
          <w:color w:val="auto"/>
          <w:sz w:val="28"/>
          <w:szCs w:val="28"/>
          <w:lang w:val="vi-VN"/>
        </w:rPr>
        <w:t>nh</w:t>
      </w:r>
      <w:r>
        <w:rPr>
          <w:b/>
          <w:bCs/>
          <w:color w:val="auto"/>
          <w:sz w:val="28"/>
          <w:szCs w:val="28"/>
          <w:lang w:val="hr-HR"/>
        </w:rPr>
        <w:t xml:space="preserve"> </w:t>
      </w:r>
      <w:r>
        <w:rPr>
          <w:b/>
          <w:bCs/>
          <w:color w:val="auto"/>
          <w:sz w:val="28"/>
          <w:szCs w:val="28"/>
          <w:lang w:val="vi-VN"/>
        </w:rPr>
        <w:t>tự</w:t>
      </w:r>
      <w:r>
        <w:rPr>
          <w:b/>
          <w:bCs/>
          <w:color w:val="auto"/>
          <w:sz w:val="28"/>
          <w:szCs w:val="28"/>
        </w:rPr>
        <w:t>, cách thức, thời gian</w:t>
      </w:r>
      <w:r>
        <w:rPr>
          <w:b/>
          <w:bCs/>
          <w:color w:val="auto"/>
          <w:sz w:val="28"/>
          <w:szCs w:val="28"/>
          <w:lang w:val="hr-HR"/>
        </w:rPr>
        <w:t xml:space="preserve"> </w:t>
      </w:r>
      <w:r>
        <w:rPr>
          <w:b/>
          <w:bCs/>
          <w:color w:val="auto"/>
          <w:sz w:val="28"/>
          <w:szCs w:val="28"/>
          <w:lang w:val="vi-VN"/>
        </w:rPr>
        <w:t>giải quyết</w:t>
      </w:r>
      <w:r>
        <w:rPr>
          <w:b/>
          <w:color w:val="auto"/>
          <w:sz w:val="28"/>
          <w:szCs w:val="28"/>
        </w:rPr>
        <w:t xml:space="preserve"> thủ tục hành chính</w:t>
      </w:r>
      <w:r>
        <w:rPr>
          <w:color w:val="auto"/>
          <w:sz w:val="28"/>
          <w:szCs w:val="28"/>
          <w:lang w:val="es-AR"/>
        </w:rPr>
        <w:t xml:space="preserve"> </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3394"/>
        <w:gridCol w:w="7353"/>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TT</w:t>
            </w:r>
          </w:p>
        </w:tc>
        <w:tc>
          <w:tcPr>
            <w:tcW w:w="349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Trình tự thực hiện</w:t>
            </w:r>
          </w:p>
        </w:tc>
        <w:tc>
          <w:tcPr>
            <w:tcW w:w="7524"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Cách thức thực hiện</w:t>
            </w:r>
          </w:p>
        </w:tc>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Thời gian giải quyết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1</w:t>
            </w:r>
          </w:p>
        </w:tc>
        <w:tc>
          <w:tcPr>
            <w:tcW w:w="3495" w:type="dxa"/>
            <w:tcBorders>
              <w:top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b/>
                <w:color w:val="auto"/>
              </w:rPr>
              <w:t xml:space="preserve">Nộp hồ sơ thủ tục hành chính: </w:t>
            </w:r>
          </w:p>
        </w:tc>
        <w:tc>
          <w:tcPr>
            <w:tcW w:w="7524" w:type="dxa"/>
            <w:tcBorders>
              <w:top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color w:val="auto"/>
                <w:spacing w:val="-6"/>
              </w:rPr>
            </w:pPr>
            <w:r>
              <w:rPr>
                <w:rFonts w:ascii="Times New Roman" w:hAnsi="Times New Roman" w:eastAsia="Calibri"/>
                <w:color w:val="auto"/>
                <w:spacing w:val="-6"/>
              </w:rPr>
              <w:t xml:space="preserve">Cá nhân chuẩn bị hồ sơ đầy đủ theo quy định và </w:t>
            </w:r>
            <w:r>
              <w:rPr>
                <w:rFonts w:ascii="Times New Roman" w:hAnsi="Times New Roman" w:eastAsia="Calibri"/>
                <w:color w:val="auto"/>
                <w:spacing w:val="-6"/>
                <w:lang w:val="vi-VN"/>
              </w:rPr>
              <w:t xml:space="preserve">nộp hồ sơ </w:t>
            </w:r>
            <w:r>
              <w:rPr>
                <w:rFonts w:ascii="Times New Roman" w:hAnsi="Times New Roman" w:eastAsia="Calibri"/>
                <w:color w:val="auto"/>
                <w:spacing w:val="-6"/>
              </w:rPr>
              <w:t>qua các cách thức sau:</w:t>
            </w:r>
          </w:p>
          <w:p>
            <w:pPr>
              <w:pStyle w:val="7"/>
              <w:shd w:val="clear" w:color="auto" w:fill="FFFFFF"/>
              <w:spacing w:before="0" w:beforeAutospacing="0" w:after="0" w:afterAutospacing="0"/>
              <w:jc w:val="both"/>
              <w:rPr>
                <w:rFonts w:ascii="Times New Roman" w:hAnsi="Times New Roman"/>
                <w:color w:val="auto"/>
                <w:lang w:val="vi-VN"/>
              </w:rPr>
            </w:pPr>
            <w:r>
              <w:rPr>
                <w:rFonts w:ascii="Times New Roman" w:hAnsi="Times New Roman"/>
                <w:color w:val="auto"/>
              </w:rPr>
              <w:t xml:space="preserve">1. Nộp </w:t>
            </w:r>
            <w:r>
              <w:rPr>
                <w:rFonts w:ascii="Times New Roman" w:hAnsi="Times New Roman"/>
                <w:color w:val="auto"/>
                <w:lang w:val="vi-VN"/>
              </w:rPr>
              <w:t xml:space="preserve">trực tiếp qua </w:t>
            </w:r>
            <w:r>
              <w:rPr>
                <w:rFonts w:ascii="Times New Roman" w:hAnsi="Times New Roman"/>
                <w:color w:val="auto"/>
              </w:rPr>
              <w:t>Bộ phận tiếp nhận và trả kết quả của UBND cấp xã.</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2. Thông </w:t>
            </w:r>
            <w:r>
              <w:rPr>
                <w:rFonts w:ascii="Times New Roman" w:hAnsi="Times New Roman"/>
                <w:color w:val="auto"/>
                <w:lang w:val="vi-VN"/>
              </w:rPr>
              <w:t xml:space="preserve">qua dịch vụ bưu chính </w:t>
            </w:r>
            <w:r>
              <w:rPr>
                <w:rFonts w:ascii="Times New Roman" w:hAnsi="Times New Roman"/>
                <w:color w:val="auto"/>
              </w:rPr>
              <w:t>công ích.</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3. Qua Cổng dịch vụ công Quốc gia (dichvucong.gov.vn) hoặc Cổng dịch vụ công Tỉnh (dichvucong.dongthap.gov.vn).</w:t>
            </w:r>
          </w:p>
        </w:tc>
        <w:tc>
          <w:tcPr>
            <w:tcW w:w="2361" w:type="dxa"/>
            <w:tcBorders>
              <w:top w:val="single" w:color="auto" w:sz="4" w:space="0"/>
            </w:tcBorders>
            <w:shd w:val="clear" w:color="auto" w:fill="auto"/>
            <w:vAlign w:val="center"/>
          </w:tcPr>
          <w:p>
            <w:pPr>
              <w:pStyle w:val="7"/>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7"/>
              <w:spacing w:before="0" w:beforeAutospacing="0" w:after="0" w:afterAutospacing="0"/>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bottom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2</w:t>
            </w:r>
          </w:p>
        </w:tc>
        <w:tc>
          <w:tcPr>
            <w:tcW w:w="3495" w:type="dxa"/>
            <w:tcBorders>
              <w:bottom w:val="single" w:color="auto" w:sz="4" w:space="0"/>
            </w:tcBorders>
            <w:shd w:val="clear" w:color="auto" w:fill="auto"/>
            <w:vAlign w:val="center"/>
          </w:tcPr>
          <w:p>
            <w:pPr>
              <w:jc w:val="both"/>
              <w:rPr>
                <w:color w:val="auto"/>
                <w:sz w:val="24"/>
                <w:szCs w:val="24"/>
              </w:rPr>
            </w:pPr>
            <w:r>
              <w:rPr>
                <w:b/>
                <w:color w:val="auto"/>
                <w:sz w:val="24"/>
                <w:szCs w:val="24"/>
              </w:rPr>
              <w:t>Tiếp nhận và chuyển hồ sơ thủ tục hành chính</w:t>
            </w:r>
          </w:p>
        </w:tc>
        <w:tc>
          <w:tcPr>
            <w:tcW w:w="7524" w:type="dxa"/>
            <w:tcBorders>
              <w:bottom w:val="single" w:color="auto" w:sz="4" w:space="0"/>
            </w:tcBorders>
            <w:shd w:val="clear" w:color="auto" w:fill="auto"/>
          </w:tcPr>
          <w:p>
            <w:pPr>
              <w:pStyle w:val="7"/>
              <w:shd w:val="clear" w:color="auto" w:fill="FFFFFF"/>
              <w:spacing w:before="0" w:beforeAutospacing="0" w:after="0" w:afterAutospacing="0"/>
              <w:jc w:val="both"/>
              <w:rPr>
                <w:rFonts w:ascii="Times New Roman" w:hAnsi="Times New Roman"/>
                <w:color w:val="auto"/>
                <w:spacing w:val="-6"/>
              </w:rPr>
            </w:pPr>
            <w:r>
              <w:rPr>
                <w:rFonts w:ascii="Times New Roman" w:hAnsi="Times New Roman"/>
                <w:color w:val="auto"/>
                <w:spacing w:val="-6"/>
              </w:rPr>
              <w:t xml:space="preserve">Đối với hồ sơ được nộp </w:t>
            </w:r>
            <w:r>
              <w:rPr>
                <w:rFonts w:ascii="Times New Roman" w:hAnsi="Times New Roman"/>
                <w:color w:val="auto"/>
                <w:spacing w:val="-6"/>
                <w:lang w:val="vi-VN"/>
              </w:rPr>
              <w:t xml:space="preserve">trực tiếp </w:t>
            </w:r>
            <w:r>
              <w:rPr>
                <w:rFonts w:ascii="Times New Roman" w:hAnsi="Times New Roman"/>
                <w:color w:val="auto"/>
                <w:spacing w:val="-6"/>
              </w:rPr>
              <w:t xml:space="preserve">hoặc thông </w:t>
            </w:r>
            <w:r>
              <w:rPr>
                <w:rFonts w:ascii="Times New Roman" w:hAnsi="Times New Roman"/>
                <w:color w:val="auto"/>
                <w:spacing w:val="-6"/>
                <w:lang w:val="vi-VN"/>
              </w:rPr>
              <w:t xml:space="preserve">qua dịch vụ bưu chính </w:t>
            </w:r>
            <w:r>
              <w:rPr>
                <w:rFonts w:ascii="Times New Roman" w:hAnsi="Times New Roman"/>
                <w:color w:val="auto"/>
                <w:spacing w:val="-6"/>
              </w:rPr>
              <w:t xml:space="preserve">công ích công chức tiếp nhận  hồ sơ tại Bộ phận </w:t>
            </w:r>
            <w:r>
              <w:rPr>
                <w:rFonts w:ascii="Times New Roman" w:hAnsi="Times New Roman"/>
                <w:color w:val="auto"/>
                <w:spacing w:val="-6"/>
                <w:lang w:val="vi-VN"/>
              </w:rPr>
              <w:t>tiếp nhận và trả kết quả</w:t>
            </w:r>
            <w:r>
              <w:rPr>
                <w:rFonts w:ascii="Times New Roman" w:hAnsi="Times New Roman"/>
                <w:color w:val="auto"/>
                <w:spacing w:val="-6"/>
              </w:rPr>
              <w:t xml:space="preserve"> xem </w:t>
            </w:r>
            <w:r>
              <w:rPr>
                <w:rFonts w:ascii="Times New Roman" w:hAnsi="Times New Roman"/>
                <w:color w:val="auto"/>
                <w:spacing w:val="-6"/>
              </w:rPr>
              <w:t>xét, kiểm tra tính chính xác, đầy đủ của hồ sơ; quét (scan) và lưu trữ hồ sơ điện tử, cập nhật vào cơ sở dữ liệu của phần mềm một cửa điện tử của Tỉnh.</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Đối với hồ sơ được nộp </w:t>
            </w:r>
            <w:r>
              <w:rPr>
                <w:rFonts w:ascii="Times New Roman" w:hAnsi="Times New Roman" w:eastAsia="Calibri"/>
                <w:color w:val="auto"/>
              </w:rPr>
              <w:t xml:space="preserve">qua Cổng dịch vụ công Tỉnh (dichvucong.dongthap.gov.vn), Cổng dịch vụ công Quốc gia (dichvucong.gov.vn), </w:t>
            </w:r>
            <w:r>
              <w:rPr>
                <w:rFonts w:ascii="Times New Roman" w:hAnsi="Times New Roman"/>
                <w:color w:val="auto"/>
              </w:rPr>
              <w:t xml:space="preserve">công chức tiếp nhận hồ sơ tại Bộ phận </w:t>
            </w:r>
            <w:r>
              <w:rPr>
                <w:rFonts w:ascii="Times New Roman" w:hAnsi="Times New Roman"/>
                <w:color w:val="auto"/>
                <w:lang w:val="vi-VN"/>
              </w:rPr>
              <w:t>tiếp nhận và trả kết quả</w:t>
            </w:r>
            <w:r>
              <w:rPr>
                <w:rFonts w:ascii="Times New Roman" w:hAnsi="Times New Roman"/>
                <w:color w:val="auto"/>
              </w:rPr>
              <w:t xml:space="preserve"> xem xét kiểm tra tính chính xác, đầy đủ của hồ sơ và lưu trữ hồ sơ điện tử.</w:t>
            </w:r>
          </w:p>
          <w:p>
            <w:pPr>
              <w:pStyle w:val="7"/>
              <w:shd w:val="clear" w:color="auto" w:fill="FFFFFF"/>
              <w:spacing w:before="0" w:beforeAutospacing="0" w:after="0" w:afterAutospacing="0"/>
              <w:jc w:val="both"/>
              <w:rPr>
                <w:rFonts w:ascii="Times New Roman" w:hAnsi="Times New Roman"/>
                <w:color w:val="auto"/>
              </w:rPr>
            </w:pPr>
            <w:r>
              <w:rPr>
                <w:rFonts w:ascii="Times New Roman" w:hAnsi="Times New Roman"/>
                <w:color w:val="auto"/>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pPr>
              <w:pStyle w:val="7"/>
              <w:shd w:val="clear" w:color="auto" w:fill="FFFFFF"/>
              <w:spacing w:before="0" w:beforeAutospacing="0" w:after="0" w:afterAutospacing="0"/>
              <w:jc w:val="both"/>
              <w:rPr>
                <w:rFonts w:ascii="Times New Roman" w:hAnsi="Times New Roman"/>
                <w:color w:val="auto"/>
                <w:spacing w:val="-6"/>
              </w:rPr>
            </w:pPr>
            <w:r>
              <w:rPr>
                <w:rFonts w:ascii="Times New Roman" w:hAnsi="Times New Roman"/>
                <w:color w:val="auto"/>
                <w:spacing w:val="-6"/>
              </w:rPr>
              <w:t xml:space="preserve">b) </w:t>
            </w:r>
            <w:r>
              <w:rPr>
                <w:rFonts w:ascii="Times New Roman" w:hAnsi="Times New Roman"/>
                <w:i/>
                <w:color w:val="auto"/>
                <w:spacing w:val="-6"/>
              </w:rPr>
              <w:t>Nếu người có yêu cầu đăng ký lại khai sinh</w:t>
            </w:r>
            <w:r>
              <w:rPr>
                <w:rFonts w:ascii="Times New Roman" w:hAnsi="Times New Roman"/>
                <w:i/>
                <w:color w:val="auto"/>
                <w:spacing w:val="-6"/>
                <w:lang w:val="vi-VN"/>
              </w:rPr>
              <w:t xml:space="preserve"> không bổ sung, hoàn thiện</w:t>
            </w:r>
            <w:r>
              <w:rPr>
                <w:rFonts w:ascii="Times New Roman" w:hAnsi="Times New Roman"/>
                <w:i/>
                <w:color w:val="auto"/>
                <w:spacing w:val="-6"/>
              </w:rPr>
              <w:t xml:space="preserve"> được</w:t>
            </w:r>
            <w:r>
              <w:rPr>
                <w:rFonts w:ascii="Times New Roman" w:hAnsi="Times New Roman"/>
                <w:i/>
                <w:color w:val="auto"/>
                <w:spacing w:val="-6"/>
                <w:lang w:val="vi-VN"/>
              </w:rPr>
              <w:t xml:space="preserve"> hồ sơ</w:t>
            </w:r>
            <w:r>
              <w:rPr>
                <w:rFonts w:ascii="Times New Roman" w:hAnsi="Times New Roman"/>
                <w:i/>
                <w:color w:val="auto"/>
                <w:spacing w:val="-6"/>
              </w:rPr>
              <w:t xml:space="preserve"> thì báo cáo Trưởng bộ phận tiếp nhận hồ sơ có văn bản từ chối giải quyết yêu cầu đăng ký lại khai sinh,</w:t>
            </w:r>
            <w:r>
              <w:rPr>
                <w:rFonts w:ascii="Times New Roman" w:hAnsi="Times New Roman"/>
                <w:color w:val="auto"/>
                <w:spacing w:val="-6"/>
              </w:rPr>
              <w:t xml:space="preserve"> công chức tiếp nhận  hồ sơ phải nêu rõ lý do theo mẫu Phiếu từ chối giải quyết hồ sơ thủ tục hành chính;</w:t>
            </w:r>
          </w:p>
          <w:p>
            <w:pPr>
              <w:jc w:val="both"/>
              <w:rPr>
                <w:color w:val="auto"/>
                <w:sz w:val="24"/>
                <w:szCs w:val="24"/>
              </w:rPr>
            </w:pPr>
            <w:r>
              <w:rPr>
                <w:color w:val="auto"/>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pPr>
              <w:jc w:val="both"/>
              <w:rPr>
                <w:color w:val="auto"/>
                <w:sz w:val="24"/>
                <w:szCs w:val="24"/>
              </w:rPr>
            </w:pPr>
            <w:r>
              <w:rPr>
                <w:color w:val="auto"/>
                <w:sz w:val="24"/>
                <w:szCs w:val="24"/>
              </w:rPr>
              <w:t xml:space="preserve">- </w:t>
            </w:r>
            <w:r>
              <w:rPr>
                <w:b/>
                <w:color w:val="auto"/>
                <w:sz w:val="24"/>
                <w:szCs w:val="24"/>
              </w:rPr>
              <w:t xml:space="preserve">Đối với hồ sơ nộp </w:t>
            </w:r>
            <w:r>
              <w:rPr>
                <w:b/>
                <w:color w:val="auto"/>
                <w:sz w:val="24"/>
                <w:szCs w:val="24"/>
                <w:lang w:val="vi-VN"/>
              </w:rPr>
              <w:t>trực t</w:t>
            </w:r>
            <w:r>
              <w:rPr>
                <w:b/>
                <w:color w:val="auto"/>
                <w:sz w:val="24"/>
                <w:szCs w:val="24"/>
              </w:rPr>
              <w:t>uyến:</w:t>
            </w:r>
            <w:r>
              <w:rPr>
                <w:color w:val="auto"/>
                <w:sz w:val="24"/>
                <w:szCs w:val="24"/>
              </w:rPr>
              <w:t xml:space="preserve"> Việc thông báo được thực hiện thông qua chức năng gửi thư điện tử, gửi tin nhắn tới người dân của Cổng Dịch vụ công của Tỉnh hoặc Cổng dịch vụ công Quốc gia.</w:t>
            </w:r>
          </w:p>
        </w:tc>
        <w:tc>
          <w:tcPr>
            <w:tcW w:w="2361" w:type="dxa"/>
            <w:tcBorders>
              <w:bottom w:val="single" w:color="auto" w:sz="4" w:space="0"/>
            </w:tcBorders>
            <w:shd w:val="clear" w:color="auto" w:fill="auto"/>
            <w:vAlign w:val="center"/>
          </w:tcPr>
          <w:p>
            <w:pPr>
              <w:pStyle w:val="7"/>
              <w:spacing w:before="0" w:beforeAutospacing="0" w:after="0" w:afterAutospacing="0"/>
              <w:jc w:val="both"/>
              <w:rPr>
                <w:rFonts w:ascii="Times New Roman" w:hAnsi="Times New Roman"/>
                <w:b/>
                <w:color w:val="auto"/>
              </w:rPr>
            </w:pPr>
            <w:r>
              <w:rPr>
                <w:rFonts w:ascii="Times New Roman" w:hAnsi="Times New Roman"/>
                <w:color w:val="auto"/>
              </w:rPr>
              <w:t>C</w:t>
            </w:r>
            <w:r>
              <w:rPr>
                <w:rStyle w:val="9"/>
                <w:rFonts w:ascii="Times New Roman" w:hAnsi="Times New Roman"/>
                <w:color w:val="auto"/>
              </w:rPr>
              <w:t>huyển ngay hồ sơ tiếp nhận trực tiếp trong ngày làm việc (k</w:t>
            </w:r>
            <w:r>
              <w:rPr>
                <w:rFonts w:ascii="Times New Roman" w:hAnsi="Times New Roman"/>
                <w:color w:val="auto"/>
              </w:rPr>
              <w:t>hông để quá 04 giờ làm việc)</w:t>
            </w:r>
            <w:r>
              <w:rPr>
                <w:rStyle w:val="9"/>
                <w:rFonts w:ascii="Times New Roman" w:hAnsi="Times New Roman"/>
                <w:color w:val="auto"/>
              </w:rPr>
              <w:t xml:space="preserve"> hoặc chuyển vào đầu giờ ngày làm việc tiếp theo đối với trường hợp tiếp nhận sau 15 giờ hàng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restart"/>
            <w:tcBorders>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3</w:t>
            </w:r>
          </w:p>
        </w:tc>
        <w:tc>
          <w:tcPr>
            <w:tcW w:w="3495" w:type="dxa"/>
            <w:vMerge w:val="restart"/>
            <w:tcBorders>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Style w:val="10"/>
                <w:rFonts w:ascii="Times New Roman" w:hAnsi="Times New Roman"/>
                <w:color w:val="auto"/>
              </w:rPr>
              <w:t>Giải quyết thủ tục hành chính</w:t>
            </w:r>
          </w:p>
        </w:tc>
        <w:tc>
          <w:tcPr>
            <w:tcW w:w="7524" w:type="dxa"/>
            <w:tcBorders>
              <w:bottom w:val="nil"/>
            </w:tcBorders>
            <w:shd w:val="clear" w:color="auto" w:fill="auto"/>
          </w:tcPr>
          <w:p>
            <w:pPr>
              <w:jc w:val="both"/>
              <w:rPr>
                <w:rStyle w:val="9"/>
                <w:rFonts w:ascii="Times New Roman" w:hAnsi="Times New Roman"/>
                <w:i/>
                <w:color w:val="auto"/>
                <w:sz w:val="24"/>
                <w:szCs w:val="24"/>
              </w:rPr>
            </w:pPr>
            <w:r>
              <w:rPr>
                <w:rStyle w:val="9"/>
                <w:rFonts w:ascii="Times New Roman" w:hAnsi="Times New Roman"/>
                <w:i/>
                <w:color w:val="auto"/>
                <w:sz w:val="24"/>
                <w:szCs w:val="24"/>
              </w:rPr>
              <w:t xml:space="preserve">Sau khi nhận hồ sơ thủ tục hành chính từ </w:t>
            </w:r>
            <w:r>
              <w:rPr>
                <w:i/>
                <w:color w:val="auto"/>
                <w:sz w:val="24"/>
                <w:szCs w:val="24"/>
              </w:rPr>
              <w:t xml:space="preserve">Bộ phận </w:t>
            </w:r>
            <w:r>
              <w:rPr>
                <w:i/>
                <w:color w:val="auto"/>
                <w:sz w:val="24"/>
                <w:szCs w:val="24"/>
                <w:lang w:val="vi-VN"/>
              </w:rPr>
              <w:t>tiếp nhận và trả kết quả</w:t>
            </w:r>
            <w:r>
              <w:rPr>
                <w:i/>
                <w:color w:val="auto"/>
                <w:sz w:val="24"/>
                <w:szCs w:val="24"/>
              </w:rPr>
              <w:t xml:space="preserve"> chuyển đến,</w:t>
            </w:r>
            <w:r>
              <w:rPr>
                <w:i/>
                <w:color w:val="auto"/>
                <w:sz w:val="24"/>
                <w:szCs w:val="24"/>
                <w:lang w:val="vi-VN"/>
              </w:rPr>
              <w:t xml:space="preserve"> </w:t>
            </w:r>
            <w:r>
              <w:rPr>
                <w:i/>
                <w:color w:val="auto"/>
                <w:sz w:val="24"/>
                <w:szCs w:val="24"/>
              </w:rPr>
              <w:t>công chức tư pháp – hộ tịch</w:t>
            </w:r>
            <w:r>
              <w:rPr>
                <w:rStyle w:val="9"/>
                <w:rFonts w:ascii="Times New Roman" w:hAnsi="Times New Roman"/>
                <w:i/>
                <w:color w:val="auto"/>
                <w:sz w:val="24"/>
                <w:szCs w:val="24"/>
              </w:rPr>
              <w:t xml:space="preserve"> xem xét, thẩm định hồ sơ, trình phê duyệt kết quả giải quyết thủ tục hành chính.</w:t>
            </w:r>
          </w:p>
          <w:p>
            <w:pPr>
              <w:jc w:val="both"/>
              <w:rPr>
                <w:color w:val="auto"/>
                <w:sz w:val="24"/>
                <w:szCs w:val="24"/>
              </w:rPr>
            </w:pPr>
            <w:r>
              <w:rPr>
                <w:bCs/>
                <w:i/>
                <w:color w:val="auto"/>
                <w:spacing w:val="-4"/>
                <w:sz w:val="24"/>
                <w:szCs w:val="24"/>
                <w:lang w:val="nl-NL"/>
              </w:rPr>
              <w:t xml:space="preserve">Đối với Hồ sơ trực tuyến: sau khi xem xét hồ sơ </w:t>
            </w:r>
            <w:r>
              <w:rPr>
                <w:i/>
                <w:color w:val="auto"/>
                <w:sz w:val="24"/>
                <w:szCs w:val="24"/>
              </w:rPr>
              <w:t>công chức tư pháp – hộ tịch</w:t>
            </w:r>
            <w:r>
              <w:rPr>
                <w:bCs/>
                <w:i/>
                <w:color w:val="auto"/>
                <w:spacing w:val="-4"/>
                <w:sz w:val="24"/>
                <w:szCs w:val="24"/>
                <w:lang w:val="nl-NL"/>
              </w:rPr>
              <w:t xml:space="preserve"> </w:t>
            </w:r>
            <w:r>
              <w:rPr>
                <w:i/>
                <w:color w:val="auto"/>
                <w:sz w:val="24"/>
                <w:szCs w:val="24"/>
              </w:rPr>
              <w:t xml:space="preserve">gửi lại biểu mẫu Giấy khai </w:t>
            </w:r>
            <w:r>
              <w:rPr>
                <w:i/>
                <w:color w:val="auto"/>
                <w:spacing w:val="-6"/>
                <w:sz w:val="24"/>
                <w:szCs w:val="24"/>
              </w:rPr>
              <w:t xml:space="preserve">sinh điện tử với thông tin đầy đủ cho người yêu cầu qua thư điện tử hoặc thiết bị số. </w:t>
            </w:r>
            <w:r>
              <w:rPr>
                <w:i/>
                <w:color w:val="auto"/>
                <w:sz w:val="24"/>
                <w:szCs w:val="24"/>
              </w:rPr>
              <w:t xml:space="preserve">Người yêu cầu có trách nhiệm kiểm tra tính chính xác, đầy đủ của các thông tin trên biểu mẫu Giấy khai sinh điện tử và xác nhận (tối đa một ngày). </w:t>
            </w:r>
            <w:r>
              <w:rPr>
                <w:i/>
                <w:color w:val="auto"/>
                <w:sz w:val="24"/>
                <w:szCs w:val="24"/>
                <w:lang w:val="nl-NL"/>
              </w:rPr>
              <w:t xml:space="preserve">Nếu người có yêu cầu xác nhận thông tin đã thống nhất, đầy đủ hoặc không có phản hồi sau thời hạn yêu cầu thì </w:t>
            </w:r>
            <w:r>
              <w:rPr>
                <w:i/>
                <w:color w:val="auto"/>
                <w:sz w:val="24"/>
                <w:szCs w:val="24"/>
              </w:rPr>
              <w:t>công chức tư pháp – hộ tịch</w:t>
            </w:r>
            <w:r>
              <w:rPr>
                <w:i/>
                <w:color w:val="auto"/>
                <w:sz w:val="24"/>
                <w:szCs w:val="24"/>
                <w:lang w:val="nl-NL"/>
              </w:rPr>
              <w:t xml:space="preserve"> </w:t>
            </w:r>
            <w:r>
              <w:rPr>
                <w:rStyle w:val="9"/>
                <w:rFonts w:ascii="Times New Roman" w:hAnsi="Times New Roman"/>
                <w:i/>
                <w:color w:val="auto"/>
                <w:sz w:val="24"/>
                <w:szCs w:val="24"/>
              </w:rPr>
              <w:t>trình phê duyệt kết quả giải quyết thủ tục hành chính</w:t>
            </w:r>
          </w:p>
        </w:tc>
        <w:tc>
          <w:tcPr>
            <w:tcW w:w="2361" w:type="dxa"/>
            <w:tcBorders>
              <w:bottom w:val="nil"/>
            </w:tcBorders>
            <w:shd w:val="clear" w:color="auto" w:fill="auto"/>
            <w:vAlign w:val="center"/>
          </w:tcPr>
          <w:p>
            <w:pPr>
              <w:pStyle w:val="7"/>
              <w:spacing w:before="0" w:beforeAutospacing="0" w:after="0" w:afterAutospacing="0"/>
              <w:jc w:val="center"/>
              <w:rPr>
                <w:rFonts w:ascii="Times New Roman" w:hAnsi="Times New Roman"/>
                <w:color w:val="auto"/>
              </w:rPr>
            </w:pPr>
            <w:r>
              <w:rPr>
                <w:rFonts w:ascii="Times New Roman" w:hAnsi="Times New Roman"/>
                <w:b/>
                <w:color w:val="auto"/>
              </w:rPr>
              <w:t>05 ngày</w:t>
            </w:r>
            <w:r>
              <w:rPr>
                <w:rFonts w:ascii="Times New Roman" w:hAnsi="Times New Roman"/>
                <w:color w:val="auto"/>
              </w:rPr>
              <w:t xml:space="preserve"> làm việc nếu đăng ký lại khai sinh được thực hiện tại Ủy ban nhân dân cấp xã là nơi đã đăng ký khai sinh trước đây, </w:t>
            </w:r>
            <w:r>
              <w:rPr>
                <w:rFonts w:ascii="Times New Roman" w:hAnsi="Times New Roman"/>
                <w:b/>
                <w:color w:val="auto"/>
              </w:rPr>
              <w:t xml:space="preserve">25 ngày </w:t>
            </w:r>
            <w:r>
              <w:rPr>
                <w:rFonts w:ascii="Times New Roman" w:hAnsi="Times New Roman"/>
                <w:color w:val="auto"/>
              </w:rPr>
              <w:t xml:space="preserve">nếu đăng ký lại khai sinh được thực hiện tại Ủy ban nhân dân cấp xã không phải là nơi đã đăng ký khai sinh trước đây, trong đó: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a) </w:t>
            </w:r>
            <w:r>
              <w:rPr>
                <w:rFonts w:ascii="Times New Roman" w:hAnsi="Times New Roman"/>
                <w:color w:val="auto"/>
                <w:lang w:val="vi-VN"/>
              </w:rPr>
              <w:t>Nếu việc đăng k</w:t>
            </w:r>
            <w:r>
              <w:rPr>
                <w:rFonts w:ascii="Times New Roman" w:hAnsi="Times New Roman"/>
                <w:color w:val="auto"/>
              </w:rPr>
              <w:t xml:space="preserve">ý </w:t>
            </w:r>
            <w:r>
              <w:rPr>
                <w:rFonts w:ascii="Times New Roman" w:hAnsi="Times New Roman"/>
                <w:color w:val="auto"/>
                <w:lang w:val="vi-VN"/>
              </w:rPr>
              <w:t>lại khai sinh được thực hiện tại Ủy ban nhân dân cấp xã là nơi đã đăng ký khai sinh trước đây</w:t>
            </w:r>
          </w:p>
        </w:tc>
        <w:tc>
          <w:tcPr>
            <w:tcW w:w="2361" w:type="dxa"/>
            <w:tcBorders>
              <w:top w:val="nil"/>
              <w:bottom w:val="nil"/>
            </w:tcBorders>
            <w:shd w:val="clear" w:color="auto" w:fill="auto"/>
            <w:vAlign w:val="center"/>
          </w:tcPr>
          <w:p>
            <w:pPr>
              <w:pStyle w:val="7"/>
              <w:spacing w:before="0" w:beforeAutospacing="0" w:after="0" w:afterAutospacing="0"/>
              <w:jc w:val="center"/>
              <w:rPr>
                <w:rFonts w:ascii="Times New Roman" w:hAnsi="Times New Roman"/>
                <w:color w:val="auto"/>
              </w:rPr>
            </w:pPr>
            <w:r>
              <w:rPr>
                <w:rFonts w:ascii="Times New Roman" w:hAnsi="Times New Roman"/>
                <w:b/>
                <w:color w:val="auto"/>
              </w:rPr>
              <w:t>05 ngày,</w:t>
            </w:r>
            <w:r>
              <w:rPr>
                <w:rFonts w:ascii="Times New Roman" w:hAnsi="Times New Roman"/>
                <w:color w:val="auto"/>
              </w:rPr>
              <w:t xml:space="preserve">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vAlign w:val="center"/>
          </w:tcPr>
          <w:p>
            <w:pPr>
              <w:pStyle w:val="7"/>
              <w:shd w:val="clear" w:color="auto" w:fill="FFFFFF"/>
              <w:spacing w:before="0" w:beforeAutospacing="0" w:after="0" w:afterAutospacing="0"/>
              <w:rPr>
                <w:rFonts w:ascii="Times New Roman" w:hAnsi="Times New Roman"/>
                <w:bCs/>
                <w:color w:val="auto"/>
              </w:rPr>
            </w:pPr>
            <w:r>
              <w:rPr>
                <w:rFonts w:ascii="Times New Roman" w:hAnsi="Times New Roman"/>
                <w:bCs/>
                <w:color w:val="auto"/>
              </w:rPr>
              <w:t>1. Tiếp nhận hồ sơ (Bộ phận TN&amp;TKQ)</w:t>
            </w:r>
          </w:p>
        </w:tc>
        <w:tc>
          <w:tcPr>
            <w:tcW w:w="2361" w:type="dxa"/>
            <w:tcBorders>
              <w:top w:val="nil"/>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vAlign w:val="center"/>
          </w:tcPr>
          <w:p>
            <w:pPr>
              <w:pStyle w:val="7"/>
              <w:shd w:val="clear" w:color="auto" w:fill="FFFFFF"/>
              <w:spacing w:before="0" w:beforeAutospacing="0" w:after="0" w:afterAutospacing="0"/>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361" w:type="dxa"/>
            <w:tcBorders>
              <w:top w:val="nil"/>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4,5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tabs>
                <w:tab w:val="left" w:pos="995"/>
              </w:tabs>
              <w:rPr>
                <w:b/>
                <w:color w:val="auto"/>
                <w:sz w:val="24"/>
                <w:szCs w:val="24"/>
              </w:rPr>
            </w:pPr>
            <w:r>
              <w:rPr>
                <w:color w:val="auto"/>
                <w:sz w:val="24"/>
                <w:szCs w:val="24"/>
              </w:rPr>
              <w:t>+ Công chức tư</w:t>
            </w:r>
            <w:r>
              <w:rPr>
                <w:color w:val="auto"/>
                <w:spacing w:val="-7"/>
                <w:sz w:val="24"/>
                <w:szCs w:val="24"/>
              </w:rPr>
              <w:t xml:space="preserve"> </w:t>
            </w:r>
            <w:r>
              <w:rPr>
                <w:color w:val="auto"/>
                <w:sz w:val="24"/>
                <w:szCs w:val="24"/>
              </w:rPr>
              <w:t>pháp</w:t>
            </w:r>
            <w:r>
              <w:rPr>
                <w:color w:val="auto"/>
                <w:spacing w:val="-5"/>
                <w:sz w:val="24"/>
                <w:szCs w:val="24"/>
              </w:rPr>
              <w:t xml:space="preserve"> </w:t>
            </w:r>
            <w:r>
              <w:rPr>
                <w:color w:val="auto"/>
                <w:sz w:val="24"/>
                <w:szCs w:val="24"/>
              </w:rPr>
              <w:t>-</w:t>
            </w:r>
            <w:r>
              <w:rPr>
                <w:color w:val="auto"/>
                <w:spacing w:val="-9"/>
                <w:sz w:val="24"/>
                <w:szCs w:val="24"/>
              </w:rPr>
              <w:t xml:space="preserve"> </w:t>
            </w:r>
            <w:r>
              <w:rPr>
                <w:color w:val="auto"/>
                <w:sz w:val="24"/>
                <w:szCs w:val="24"/>
              </w:rPr>
              <w:t>hộ</w:t>
            </w:r>
            <w:r>
              <w:rPr>
                <w:color w:val="auto"/>
                <w:spacing w:val="-5"/>
                <w:sz w:val="24"/>
                <w:szCs w:val="24"/>
              </w:rPr>
              <w:t xml:space="preserve"> </w:t>
            </w:r>
            <w:r>
              <w:rPr>
                <w:color w:val="auto"/>
                <w:sz w:val="24"/>
                <w:szCs w:val="24"/>
              </w:rPr>
              <w:t>tịch</w:t>
            </w:r>
          </w:p>
        </w:tc>
        <w:tc>
          <w:tcPr>
            <w:tcW w:w="2361" w:type="dxa"/>
            <w:tcBorders>
              <w:top w:val="nil"/>
              <w:left w:val="single" w:color="auto" w:sz="4" w:space="0"/>
              <w:bottom w:val="nil"/>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03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xml:space="preserve">+ </w:t>
            </w:r>
            <w:r>
              <w:rPr>
                <w:rFonts w:ascii="Times New Roman" w:hAnsi="Times New Roman"/>
                <w:i/>
                <w:color w:val="auto"/>
              </w:rPr>
              <w:t>Người yêu cầu xác nhận thông tin trên hồ sơ trực tuyến.</w:t>
            </w:r>
          </w:p>
        </w:tc>
        <w:tc>
          <w:tcPr>
            <w:tcW w:w="2361" w:type="dxa"/>
            <w:tcBorders>
              <w:top w:val="nil"/>
              <w:left w:val="single" w:color="auto" w:sz="4" w:space="0"/>
              <w:bottom w:val="nil"/>
              <w:right w:val="single" w:color="auto" w:sz="4" w:space="0"/>
            </w:tcBorders>
            <w:shd w:val="clear" w:color="auto" w:fill="auto"/>
          </w:tcPr>
          <w:p>
            <w:pPr>
              <w:pStyle w:val="7"/>
              <w:spacing w:before="0" w:beforeAutospacing="0" w:after="0" w:afterAutospacing="0"/>
              <w:jc w:val="center"/>
              <w:rPr>
                <w:rFonts w:ascii="Times New Roman" w:hAnsi="Times New Roman"/>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vMerge w:val="continue"/>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vMerge w:val="continue"/>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Lãnh đạo</w:t>
            </w:r>
            <w:r>
              <w:rPr>
                <w:rFonts w:ascii="Times New Roman" w:hAnsi="Times New Roman"/>
                <w:color w:val="auto"/>
              </w:rPr>
              <w:t xml:space="preserve"> </w:t>
            </w:r>
            <w:r>
              <w:rPr>
                <w:rFonts w:ascii="Times New Roman" w:hAnsi="Times New Roman"/>
                <w:color w:val="auto"/>
                <w:spacing w:val="5"/>
              </w:rPr>
              <w:t xml:space="preserve">Ủy </w:t>
            </w:r>
            <w:r>
              <w:rPr>
                <w:rFonts w:ascii="Times New Roman" w:hAnsi="Times New Roman"/>
                <w:color w:val="auto"/>
              </w:rPr>
              <w:t>ban nhân dân cấp xã</w:t>
            </w:r>
            <w:r>
              <w:rPr>
                <w:rFonts w:ascii="Times New Roman" w:hAnsi="Times New Roman"/>
                <w:color w:val="auto"/>
                <w:spacing w:val="-9"/>
              </w:rPr>
              <w:t xml:space="preserve"> </w:t>
            </w:r>
          </w:p>
        </w:tc>
        <w:tc>
          <w:tcPr>
            <w:tcW w:w="2361" w:type="dxa"/>
            <w:tcBorders>
              <w:top w:val="nil"/>
              <w:left w:val="single" w:color="auto" w:sz="4" w:space="0"/>
              <w:bottom w:val="nil"/>
              <w:right w:val="single" w:color="auto" w:sz="4" w:space="0"/>
            </w:tcBorders>
            <w:shd w:val="clear" w:color="auto" w:fill="auto"/>
            <w:vAlign w:val="center"/>
          </w:tcPr>
          <w:p>
            <w:pPr>
              <w:pStyle w:val="7"/>
              <w:spacing w:before="0" w:beforeAutospacing="0" w:after="0" w:afterAutospacing="0"/>
              <w:jc w:val="center"/>
              <w:rPr>
                <w:rFonts w:ascii="Times New Roman" w:hAnsi="Times New Roman"/>
                <w:bCs/>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bCs/>
                <w:color w:val="auto"/>
              </w:rPr>
              <w:t>+ Văn thư</w:t>
            </w:r>
          </w:p>
        </w:tc>
        <w:tc>
          <w:tcPr>
            <w:tcW w:w="2361" w:type="dxa"/>
            <w:tcBorders>
              <w:top w:val="nil"/>
              <w:left w:val="single" w:color="auto" w:sz="4" w:space="0"/>
              <w:bottom w:val="nil"/>
            </w:tcBorders>
            <w:shd w:val="clear" w:color="auto" w:fill="auto"/>
            <w:vAlign w:val="center"/>
          </w:tcPr>
          <w:p>
            <w:pPr>
              <w:pStyle w:val="7"/>
              <w:spacing w:before="0" w:beforeAutospacing="0" w:after="0" w:afterAutospacing="0"/>
              <w:jc w:val="center"/>
              <w:rPr>
                <w:rFonts w:ascii="Times New Roman" w:hAnsi="Times New Roman"/>
                <w:color w:val="auto"/>
              </w:rPr>
            </w:pPr>
            <w:r>
              <w:rPr>
                <w:rFonts w:ascii="Times New Roman" w:hAnsi="Times New Roman"/>
                <w:color w:val="auto"/>
              </w:rPr>
              <w:t>0,5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vAlign w:val="center"/>
          </w:tcPr>
          <w:p>
            <w:pPr>
              <w:jc w:val="both"/>
              <w:rPr>
                <w:bCs/>
                <w:color w:val="auto"/>
                <w:sz w:val="24"/>
                <w:szCs w:val="24"/>
              </w:rPr>
            </w:pPr>
            <w:r>
              <w:rPr>
                <w:bCs/>
                <w:color w:val="auto"/>
                <w:sz w:val="24"/>
                <w:szCs w:val="24"/>
              </w:rPr>
              <w:t xml:space="preserve">b) </w:t>
            </w:r>
            <w:r>
              <w:rPr>
                <w:color w:val="auto"/>
                <w:sz w:val="24"/>
                <w:szCs w:val="24"/>
                <w:lang w:val="vi-VN"/>
              </w:rPr>
              <w:t>Nếu việc đăng k</w:t>
            </w:r>
            <w:r>
              <w:rPr>
                <w:color w:val="auto"/>
                <w:sz w:val="24"/>
                <w:szCs w:val="24"/>
              </w:rPr>
              <w:t xml:space="preserve">ý </w:t>
            </w:r>
            <w:r>
              <w:rPr>
                <w:color w:val="auto"/>
                <w:sz w:val="24"/>
                <w:szCs w:val="24"/>
                <w:lang w:val="vi-VN"/>
              </w:rPr>
              <w:t>lại khai sinh được thực hiện tại Ủy ban nhân dân cấp xã không phải là nơi đã đăng ký khai sinh trước đây</w:t>
            </w:r>
            <w:r>
              <w:rPr>
                <w:color w:val="auto"/>
                <w:sz w:val="24"/>
                <w:szCs w:val="24"/>
              </w:rPr>
              <w:t>.</w:t>
            </w:r>
          </w:p>
        </w:tc>
        <w:tc>
          <w:tcPr>
            <w:tcW w:w="2361" w:type="dxa"/>
            <w:tcBorders>
              <w:top w:val="nil"/>
              <w:bottom w:val="nil"/>
            </w:tcBorders>
            <w:shd w:val="clear" w:color="auto" w:fill="auto"/>
          </w:tcPr>
          <w:p>
            <w:pPr>
              <w:rPr>
                <w:bCs/>
                <w:color w:val="auto"/>
                <w:sz w:val="24"/>
                <w:szCs w:val="24"/>
              </w:rPr>
            </w:pPr>
            <w:r>
              <w:rPr>
                <w:b/>
                <w:color w:val="auto"/>
                <w:sz w:val="24"/>
                <w:szCs w:val="24"/>
              </w:rPr>
              <w:t>25 ngày</w:t>
            </w:r>
            <w:r>
              <w:rPr>
                <w:color w:val="auto"/>
                <w:sz w:val="24"/>
                <w:szCs w:val="24"/>
              </w:rPr>
              <w:t>, trong đó: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vAlign w:val="center"/>
          </w:tcPr>
          <w:p>
            <w:pPr>
              <w:pStyle w:val="7"/>
              <w:shd w:val="clear" w:color="auto" w:fill="FFFFFF"/>
              <w:spacing w:before="0" w:beforeAutospacing="0" w:after="0" w:afterAutospacing="0"/>
              <w:rPr>
                <w:rFonts w:ascii="Times New Roman" w:hAnsi="Times New Roman"/>
                <w:bCs/>
                <w:color w:val="auto"/>
              </w:rPr>
            </w:pPr>
            <w:r>
              <w:rPr>
                <w:rFonts w:ascii="Times New Roman" w:hAnsi="Times New Roman"/>
                <w:bCs/>
                <w:color w:val="auto"/>
              </w:rPr>
              <w:t>1. Tiếp nhận hồ sơ (Bộ phận TN&amp;TKQ)</w:t>
            </w:r>
          </w:p>
        </w:tc>
        <w:tc>
          <w:tcPr>
            <w:tcW w:w="2361" w:type="dxa"/>
            <w:tcBorders>
              <w:top w:val="nil"/>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bottom w:val="nil"/>
            </w:tcBorders>
            <w:shd w:val="clear" w:color="auto" w:fill="auto"/>
            <w:vAlign w:val="center"/>
          </w:tcPr>
          <w:p>
            <w:pPr>
              <w:pStyle w:val="7"/>
              <w:shd w:val="clear" w:color="auto" w:fill="FFFFFF"/>
              <w:spacing w:before="0" w:beforeAutospacing="0" w:after="0" w:afterAutospacing="0"/>
              <w:rPr>
                <w:rFonts w:ascii="Times New Roman" w:hAnsi="Times New Roman"/>
                <w:b/>
                <w:color w:val="auto"/>
              </w:rPr>
            </w:pPr>
            <w:r>
              <w:rPr>
                <w:rFonts w:ascii="Times New Roman" w:hAnsi="Times New Roman"/>
                <w:bCs/>
                <w:color w:val="auto"/>
              </w:rPr>
              <w:t>2. Giải quyết hồ sơ, t</w:t>
            </w:r>
            <w:r>
              <w:rPr>
                <w:rFonts w:ascii="Times New Roman" w:hAnsi="Times New Roman"/>
                <w:color w:val="auto"/>
              </w:rPr>
              <w:t>rong đó:</w:t>
            </w:r>
          </w:p>
        </w:tc>
        <w:tc>
          <w:tcPr>
            <w:tcW w:w="2361" w:type="dxa"/>
            <w:tcBorders>
              <w:top w:val="nil"/>
              <w:bottom w:val="nil"/>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24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pStyle w:val="11"/>
              <w:tabs>
                <w:tab w:val="left" w:pos="995"/>
              </w:tabs>
              <w:ind w:left="0"/>
              <w:jc w:val="both"/>
              <w:rPr>
                <w:color w:val="auto"/>
                <w:sz w:val="24"/>
                <w:szCs w:val="24"/>
                <w:lang w:val="vi-VN"/>
              </w:rPr>
            </w:pPr>
            <w:r>
              <w:rPr>
                <w:color w:val="auto"/>
                <w:sz w:val="24"/>
                <w:szCs w:val="24"/>
              </w:rPr>
              <w:t xml:space="preserve">- Ủy ban nhân dân cấp xã </w:t>
            </w:r>
            <w:r>
              <w:rPr>
                <w:color w:val="auto"/>
                <w:sz w:val="24"/>
                <w:szCs w:val="24"/>
                <w:lang w:val="vi-VN"/>
              </w:rPr>
              <w:t>đã đăng ký khai sinh trước đây:</w:t>
            </w:r>
          </w:p>
        </w:tc>
        <w:tc>
          <w:tcPr>
            <w:tcW w:w="2361" w:type="dxa"/>
            <w:tcBorders>
              <w:top w:val="nil"/>
              <w:left w:val="single" w:color="auto" w:sz="4" w:space="0"/>
              <w:bottom w:val="nil"/>
              <w:right w:val="single" w:color="auto" w:sz="4" w:space="0"/>
            </w:tcBorders>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color w:val="auto"/>
              </w:rPr>
              <w:t>04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pStyle w:val="11"/>
              <w:tabs>
                <w:tab w:val="left" w:pos="995"/>
              </w:tabs>
              <w:ind w:left="0"/>
              <w:jc w:val="both"/>
              <w:rPr>
                <w:color w:val="auto"/>
                <w:sz w:val="24"/>
                <w:szCs w:val="24"/>
              </w:rPr>
            </w:pPr>
            <w:r>
              <w:rPr>
                <w:color w:val="auto"/>
                <w:sz w:val="24"/>
                <w:szCs w:val="24"/>
              </w:rPr>
              <w:t>+ Công chức tư</w:t>
            </w:r>
            <w:r>
              <w:rPr>
                <w:color w:val="auto"/>
                <w:spacing w:val="-7"/>
                <w:sz w:val="24"/>
                <w:szCs w:val="24"/>
              </w:rPr>
              <w:t xml:space="preserve"> </w:t>
            </w:r>
            <w:r>
              <w:rPr>
                <w:color w:val="auto"/>
                <w:sz w:val="24"/>
                <w:szCs w:val="24"/>
              </w:rPr>
              <w:t>pháp</w:t>
            </w:r>
            <w:r>
              <w:rPr>
                <w:color w:val="auto"/>
                <w:spacing w:val="-5"/>
                <w:sz w:val="24"/>
                <w:szCs w:val="24"/>
              </w:rPr>
              <w:t xml:space="preserve"> </w:t>
            </w:r>
            <w:r>
              <w:rPr>
                <w:color w:val="auto"/>
                <w:sz w:val="24"/>
                <w:szCs w:val="24"/>
              </w:rPr>
              <w:t>-</w:t>
            </w:r>
            <w:r>
              <w:rPr>
                <w:color w:val="auto"/>
                <w:spacing w:val="-9"/>
                <w:sz w:val="24"/>
                <w:szCs w:val="24"/>
              </w:rPr>
              <w:t xml:space="preserve"> </w:t>
            </w:r>
            <w:r>
              <w:rPr>
                <w:color w:val="auto"/>
                <w:sz w:val="24"/>
                <w:szCs w:val="24"/>
              </w:rPr>
              <w:t>hộ</w:t>
            </w:r>
            <w:r>
              <w:rPr>
                <w:color w:val="auto"/>
                <w:spacing w:val="-5"/>
                <w:sz w:val="24"/>
                <w:szCs w:val="24"/>
              </w:rPr>
              <w:t xml:space="preserve"> </w:t>
            </w:r>
            <w:r>
              <w:rPr>
                <w:color w:val="auto"/>
                <w:sz w:val="24"/>
                <w:szCs w:val="24"/>
              </w:rPr>
              <w:t>tịch</w:t>
            </w:r>
          </w:p>
        </w:tc>
        <w:tc>
          <w:tcPr>
            <w:tcW w:w="2361" w:type="dxa"/>
            <w:tcBorders>
              <w:top w:val="nil"/>
              <w:left w:val="single" w:color="auto" w:sz="4" w:space="0"/>
              <w:bottom w:val="nil"/>
              <w:right w:val="single" w:color="auto" w:sz="4" w:space="0"/>
            </w:tcBorders>
            <w:shd w:val="clear" w:color="auto" w:fill="auto"/>
          </w:tcPr>
          <w:p>
            <w:pPr>
              <w:pStyle w:val="7"/>
              <w:spacing w:before="0" w:beforeAutospacing="0" w:after="0" w:afterAutospacing="0"/>
              <w:jc w:val="center"/>
              <w:rPr>
                <w:rFonts w:ascii="Times New Roman" w:hAnsi="Times New Roman"/>
                <w:color w:val="auto"/>
              </w:rPr>
            </w:pPr>
            <w:r>
              <w:rPr>
                <w:rFonts w:ascii="Times New Roman" w:hAnsi="Times New Roman"/>
                <w:color w:val="auto"/>
              </w:rPr>
              <w:t>02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tcPr>
          <w:p>
            <w:pPr>
              <w:pStyle w:val="11"/>
              <w:tabs>
                <w:tab w:val="left" w:pos="995"/>
              </w:tabs>
              <w:ind w:left="0"/>
              <w:jc w:val="both"/>
              <w:rPr>
                <w:color w:val="auto"/>
                <w:sz w:val="24"/>
                <w:szCs w:val="24"/>
              </w:rPr>
            </w:pPr>
            <w:r>
              <w:rPr>
                <w:bCs/>
                <w:color w:val="auto"/>
              </w:rPr>
              <w:t xml:space="preserve">+ </w:t>
            </w:r>
            <w:r>
              <w:rPr>
                <w:i/>
                <w:color w:val="auto"/>
              </w:rPr>
              <w:t>Người yêu cầu xác nhận thông tin trên hồ sơ trực tuyến.</w:t>
            </w:r>
          </w:p>
        </w:tc>
        <w:tc>
          <w:tcPr>
            <w:tcW w:w="2361" w:type="dxa"/>
            <w:tcBorders>
              <w:top w:val="nil"/>
              <w:left w:val="single" w:color="auto" w:sz="4" w:space="0"/>
              <w:bottom w:val="nil"/>
              <w:right w:val="single" w:color="auto" w:sz="4" w:space="0"/>
            </w:tcBorders>
            <w:shd w:val="clear" w:color="auto" w:fill="auto"/>
          </w:tcPr>
          <w:p>
            <w:pPr>
              <w:pStyle w:val="7"/>
              <w:spacing w:before="0" w:beforeAutospacing="0" w:after="0" w:afterAutospacing="0"/>
              <w:jc w:val="center"/>
              <w:rPr>
                <w:rFonts w:ascii="Times New Roman" w:hAnsi="Times New Roman"/>
                <w:color w:val="auto"/>
              </w:rPr>
            </w:pPr>
            <w:r>
              <w:rPr>
                <w:rFonts w:ascii="Times New Roman" w:hAnsi="Times New Roman"/>
                <w:i/>
                <w:color w:val="auto"/>
              </w:rPr>
              <w:t>Tối đa một ngày (thời gian gửi Người yêu cầu xác nhận không tín vào thời gian giải quyết hồ sơ)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tabs>
                <w:tab w:val="left" w:pos="995"/>
              </w:tabs>
              <w:rPr>
                <w:color w:val="auto"/>
                <w:sz w:val="24"/>
                <w:szCs w:val="24"/>
              </w:rPr>
            </w:pPr>
            <w:r>
              <w:rPr>
                <w:bCs/>
                <w:color w:val="auto"/>
                <w:sz w:val="24"/>
                <w:szCs w:val="24"/>
              </w:rPr>
              <w:t>+ Lãnh đạo</w:t>
            </w:r>
            <w:r>
              <w:rPr>
                <w:color w:val="auto"/>
                <w:sz w:val="24"/>
                <w:szCs w:val="24"/>
              </w:rPr>
              <w:t xml:space="preserve"> </w:t>
            </w:r>
            <w:r>
              <w:rPr>
                <w:color w:val="auto"/>
                <w:spacing w:val="5"/>
                <w:sz w:val="24"/>
                <w:szCs w:val="24"/>
              </w:rPr>
              <w:t xml:space="preserve">Ủy </w:t>
            </w:r>
            <w:r>
              <w:rPr>
                <w:color w:val="auto"/>
                <w:sz w:val="24"/>
                <w:szCs w:val="24"/>
              </w:rPr>
              <w:t>ban nhân dân cấp xã</w:t>
            </w:r>
          </w:p>
        </w:tc>
        <w:tc>
          <w:tcPr>
            <w:tcW w:w="2361" w:type="dxa"/>
            <w:tcBorders>
              <w:top w:val="nil"/>
              <w:left w:val="single" w:color="auto" w:sz="4" w:space="0"/>
              <w:bottom w:val="nil"/>
              <w:right w:val="single" w:color="auto" w:sz="4" w:space="0"/>
            </w:tcBorders>
            <w:shd w:val="clear" w:color="auto" w:fill="auto"/>
          </w:tcPr>
          <w:p>
            <w:pPr>
              <w:pStyle w:val="7"/>
              <w:spacing w:before="0" w:beforeAutospacing="0" w:after="0" w:afterAutospacing="0"/>
              <w:jc w:val="center"/>
              <w:rPr>
                <w:rFonts w:ascii="Times New Roman" w:hAnsi="Times New Roman"/>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bottom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bottom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nil"/>
              <w:right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color w:val="auto"/>
              </w:rPr>
              <w:t>+ Văn thư</w:t>
            </w:r>
          </w:p>
        </w:tc>
        <w:tc>
          <w:tcPr>
            <w:tcW w:w="2361" w:type="dxa"/>
            <w:tcBorders>
              <w:top w:val="nil"/>
              <w:left w:val="single" w:color="auto" w:sz="4" w:space="0"/>
              <w:bottom w:val="nil"/>
              <w:right w:val="single" w:color="auto" w:sz="4" w:space="0"/>
            </w:tcBorders>
            <w:shd w:val="clear" w:color="auto" w:fill="auto"/>
          </w:tcPr>
          <w:p>
            <w:pPr>
              <w:pStyle w:val="7"/>
              <w:spacing w:before="0" w:beforeAutospacing="0" w:after="0" w:afterAutospacing="0"/>
              <w:jc w:val="center"/>
              <w:rPr>
                <w:rFonts w:ascii="Times New Roman" w:hAnsi="Times New Roman"/>
                <w:bCs/>
                <w:color w:val="auto"/>
              </w:rPr>
            </w:pPr>
            <w:r>
              <w:rPr>
                <w:rFonts w:ascii="Times New Roman" w:hAnsi="Times New Roman"/>
                <w:color w:val="auto"/>
              </w:rPr>
              <w:t>01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tcBorders>
              <w:top w:val="nil"/>
            </w:tcBorders>
            <w:shd w:val="clear" w:color="auto" w:fill="auto"/>
          </w:tcPr>
          <w:p>
            <w:pPr>
              <w:pStyle w:val="7"/>
              <w:spacing w:before="0" w:beforeAutospacing="0" w:after="0" w:afterAutospacing="0"/>
              <w:jc w:val="both"/>
              <w:rPr>
                <w:rFonts w:ascii="Times New Roman" w:hAnsi="Times New Roman"/>
                <w:b/>
                <w:color w:val="auto"/>
              </w:rPr>
            </w:pPr>
          </w:p>
        </w:tc>
        <w:tc>
          <w:tcPr>
            <w:tcW w:w="3495" w:type="dxa"/>
            <w:tcBorders>
              <w:top w:val="nil"/>
              <w:right w:val="single" w:color="auto" w:sz="4" w:space="0"/>
            </w:tcBorders>
            <w:shd w:val="clear" w:color="auto" w:fill="auto"/>
          </w:tcPr>
          <w:p>
            <w:pPr>
              <w:pStyle w:val="7"/>
              <w:spacing w:before="0" w:beforeAutospacing="0" w:after="0" w:afterAutospacing="0"/>
              <w:jc w:val="both"/>
              <w:rPr>
                <w:rFonts w:ascii="Times New Roman" w:hAnsi="Times New Roman"/>
                <w:b/>
                <w:color w:val="auto"/>
              </w:rPr>
            </w:pPr>
          </w:p>
        </w:tc>
        <w:tc>
          <w:tcPr>
            <w:tcW w:w="7524" w:type="dxa"/>
            <w:tcBorders>
              <w:top w:val="nil"/>
              <w:left w:val="single" w:color="auto" w:sz="4" w:space="0"/>
              <w:bottom w:val="single" w:color="auto" w:sz="4" w:space="0"/>
              <w:right w:val="single" w:color="auto" w:sz="4" w:space="0"/>
            </w:tcBorders>
            <w:shd w:val="clear" w:color="auto" w:fill="auto"/>
            <w:vAlign w:val="center"/>
          </w:tcPr>
          <w:p>
            <w:pPr>
              <w:pStyle w:val="7"/>
              <w:shd w:val="clear" w:color="auto" w:fill="FFFFFF"/>
              <w:spacing w:before="0" w:beforeAutospacing="0" w:after="0" w:afterAutospacing="0"/>
              <w:jc w:val="both"/>
              <w:rPr>
                <w:rFonts w:ascii="Times New Roman" w:hAnsi="Times New Roman"/>
                <w:bCs/>
                <w:color w:val="auto"/>
              </w:rPr>
            </w:pPr>
            <w:r>
              <w:rPr>
                <w:rFonts w:ascii="Times New Roman" w:hAnsi="Times New Roman"/>
                <w:color w:val="auto"/>
              </w:rPr>
              <w:t>- Ủy ban nhân dân cấp xã nơi người yêu cầu đăng ký lại khai sinh đã đăng ký khai sinh trước đây trong trường hợp thực hiện đăng ký lại khai sinh tại Ủy ban nhân dân cấp xã nơi thường trú (thực hiện việc xác minh)</w:t>
            </w:r>
          </w:p>
        </w:tc>
        <w:tc>
          <w:tcPr>
            <w:tcW w:w="2361" w:type="dxa"/>
            <w:tcBorders>
              <w:top w:val="nil"/>
              <w:left w:val="single" w:color="auto" w:sz="4" w:space="0"/>
              <w:bottom w:val="single" w:color="auto" w:sz="4" w:space="0"/>
              <w:right w:val="single" w:color="auto" w:sz="4" w:space="0"/>
            </w:tcBorders>
            <w:shd w:val="clear" w:color="auto" w:fill="auto"/>
            <w:vAlign w:val="center"/>
          </w:tcPr>
          <w:p>
            <w:pPr>
              <w:pStyle w:val="7"/>
              <w:spacing w:before="0" w:beforeAutospacing="0" w:after="0" w:afterAutospacing="0"/>
              <w:jc w:val="center"/>
              <w:rPr>
                <w:rFonts w:ascii="Times New Roman" w:hAnsi="Times New Roman"/>
                <w:color w:val="auto"/>
              </w:rPr>
            </w:pPr>
            <w:r>
              <w:rPr>
                <w:rFonts w:ascii="Times New Roman" w:hAnsi="Times New Roman"/>
                <w:color w:val="auto"/>
              </w:rPr>
              <w:t>20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80" w:type="dxa"/>
            <w:shd w:val="clear" w:color="auto" w:fill="auto"/>
            <w:vAlign w:val="center"/>
          </w:tcPr>
          <w:p>
            <w:pPr>
              <w:pStyle w:val="7"/>
              <w:spacing w:before="0" w:beforeAutospacing="0" w:after="0" w:afterAutospacing="0"/>
              <w:jc w:val="center"/>
              <w:rPr>
                <w:rFonts w:ascii="Times New Roman" w:hAnsi="Times New Roman"/>
                <w:b/>
                <w:color w:val="auto"/>
              </w:rPr>
            </w:pPr>
            <w:r>
              <w:rPr>
                <w:rFonts w:ascii="Times New Roman" w:hAnsi="Times New Roman"/>
                <w:b/>
                <w:color w:val="auto"/>
              </w:rPr>
              <w:t>Bước 4</w:t>
            </w:r>
          </w:p>
        </w:tc>
        <w:tc>
          <w:tcPr>
            <w:tcW w:w="3495" w:type="dxa"/>
            <w:shd w:val="clear" w:color="auto" w:fill="auto"/>
            <w:vAlign w:val="center"/>
          </w:tcPr>
          <w:p>
            <w:pPr>
              <w:pStyle w:val="7"/>
              <w:spacing w:before="0" w:beforeAutospacing="0" w:after="0" w:afterAutospacing="0"/>
              <w:jc w:val="center"/>
              <w:rPr>
                <w:rStyle w:val="9"/>
                <w:rFonts w:ascii="Times New Roman" w:hAnsi="Times New Roman"/>
                <w:color w:val="auto"/>
              </w:rPr>
            </w:pPr>
            <w:r>
              <w:rPr>
                <w:rFonts w:ascii="Times New Roman" w:hAnsi="Times New Roman"/>
                <w:b/>
                <w:color w:val="auto"/>
                <w:lang w:val="nl-NL"/>
              </w:rPr>
              <w:t>Trả kết quả giải quyết thủ tục hành chính</w:t>
            </w:r>
          </w:p>
          <w:p>
            <w:pPr>
              <w:pStyle w:val="7"/>
              <w:spacing w:before="0" w:beforeAutospacing="0" w:after="0" w:afterAutospacing="0"/>
              <w:jc w:val="center"/>
              <w:rPr>
                <w:rFonts w:ascii="Times New Roman" w:hAnsi="Times New Roman"/>
                <w:b/>
                <w:color w:val="auto"/>
              </w:rPr>
            </w:pPr>
          </w:p>
        </w:tc>
        <w:tc>
          <w:tcPr>
            <w:tcW w:w="7524" w:type="dxa"/>
            <w:tcBorders>
              <w:top w:val="single" w:color="auto" w:sz="4" w:space="0"/>
            </w:tcBorders>
            <w:shd w:val="clear" w:color="auto" w:fill="auto"/>
          </w:tcPr>
          <w:p>
            <w:pPr>
              <w:jc w:val="both"/>
              <w:rPr>
                <w:iCs/>
                <w:color w:val="auto"/>
                <w:sz w:val="24"/>
                <w:szCs w:val="24"/>
                <w:lang w:val="nl-NL"/>
              </w:rPr>
            </w:pPr>
            <w:r>
              <w:rPr>
                <w:iCs/>
                <w:color w:val="auto"/>
                <w:sz w:val="24"/>
                <w:szCs w:val="24"/>
                <w:lang w:val="nl-NL"/>
              </w:rPr>
              <w:t>Công chức tiếp nhận và trả kết quả nhập vào sổ theo dõi hồ sơ và phần mềm điện tử thực hiện như sau:</w:t>
            </w:r>
          </w:p>
          <w:p>
            <w:pPr>
              <w:jc w:val="both"/>
              <w:rPr>
                <w:iCs/>
                <w:color w:val="auto"/>
                <w:sz w:val="24"/>
                <w:szCs w:val="24"/>
                <w:lang w:val="nl-NL"/>
              </w:rPr>
            </w:pPr>
            <w:r>
              <w:rPr>
                <w:iCs/>
                <w:color w:val="auto"/>
                <w:sz w:val="24"/>
                <w:szCs w:val="24"/>
                <w:lang w:val="nl-NL"/>
              </w:rPr>
              <w:t>- T</w:t>
            </w:r>
            <w:r>
              <w:rPr>
                <w:rStyle w:val="9"/>
                <w:rFonts w:ascii="Times New Roman" w:hAnsi="Times New Roman"/>
                <w:color w:val="auto"/>
                <w:sz w:val="24"/>
                <w:szCs w:val="24"/>
              </w:rPr>
              <w:t>hông báo cho cá nhân biết trước qua tin nhắn, thư điện tử, điện thoại hoặc qua mạng xã hội được cấp có thẩm quyền cho phép đối với hồ sơ giải quyết thủ tục hành chính trước thời hạn quy định.</w:t>
            </w:r>
          </w:p>
          <w:p>
            <w:pPr>
              <w:jc w:val="both"/>
              <w:rPr>
                <w:iCs/>
                <w:color w:val="auto"/>
                <w:sz w:val="24"/>
                <w:szCs w:val="24"/>
                <w:lang w:val="nl-NL"/>
              </w:rPr>
            </w:pPr>
            <w:r>
              <w:rPr>
                <w:iCs/>
                <w:color w:val="auto"/>
                <w:sz w:val="24"/>
                <w:szCs w:val="24"/>
                <w:lang w:val="nl-NL"/>
              </w:rPr>
              <w:t xml:space="preserve">- </w:t>
            </w:r>
            <w:r>
              <w:rPr>
                <w:rStyle w:val="9"/>
                <w:rFonts w:ascii="Times New Roman" w:hAnsi="Times New Roman"/>
                <w:color w:val="auto"/>
                <w:sz w:val="24"/>
                <w:szCs w:val="24"/>
              </w:rPr>
              <w:t>Cá nhân nhận kết quả giải quyết thủ tục hành chính theo thời gian, địa điểm ghi trên Giấy tiếp nhận hồ sơ và hẹn trả kết quả (</w:t>
            </w:r>
            <w:r>
              <w:rPr>
                <w:iCs/>
                <w:color w:val="auto"/>
                <w:sz w:val="24"/>
                <w:szCs w:val="24"/>
                <w:lang w:val="nl-NL"/>
              </w:rPr>
              <w:t xml:space="preserve">xuất trình giấy hẹn trả kết quả). Công chức trả kết quả kiểm tra phiếu hẹn và yêu cầu người đến nhận kết quả ký nhận vào sổ và trao kết quả. </w:t>
            </w:r>
          </w:p>
          <w:p>
            <w:pPr>
              <w:jc w:val="both"/>
              <w:rPr>
                <w:rStyle w:val="9"/>
                <w:rFonts w:ascii="Times New Roman" w:hAnsi="Times New Roman"/>
                <w:iCs/>
                <w:color w:val="auto"/>
                <w:sz w:val="24"/>
                <w:szCs w:val="24"/>
                <w:lang w:val="nl-NL"/>
              </w:rPr>
            </w:pPr>
            <w:r>
              <w:rPr>
                <w:b/>
                <w:color w:val="auto"/>
                <w:sz w:val="24"/>
                <w:szCs w:val="24"/>
              </w:rPr>
              <w:t xml:space="preserve">- Đối với hồ sơ nộp </w:t>
            </w:r>
            <w:r>
              <w:rPr>
                <w:b/>
                <w:color w:val="auto"/>
                <w:sz w:val="24"/>
                <w:szCs w:val="24"/>
                <w:lang w:val="vi-VN"/>
              </w:rPr>
              <w:t>trực t</w:t>
            </w:r>
            <w:r>
              <w:rPr>
                <w:b/>
                <w:color w:val="auto"/>
                <w:sz w:val="24"/>
                <w:szCs w:val="24"/>
              </w:rPr>
              <w:t>uyến:</w:t>
            </w:r>
            <w:r>
              <w:rPr>
                <w:color w:val="auto"/>
                <w:sz w:val="24"/>
                <w:szCs w:val="24"/>
              </w:rPr>
              <w:t xml:space="preserve"> </w:t>
            </w:r>
            <w:r>
              <w:rPr>
                <w:color w:val="auto"/>
                <w:sz w:val="24"/>
                <w:szCs w:val="24"/>
                <w:lang w:val="nl-NL"/>
              </w:rPr>
              <w:t xml:space="preserve">Cá nhân nhận kết quả trực tiếp tại </w:t>
            </w:r>
            <w:r>
              <w:rPr>
                <w:color w:val="auto"/>
                <w:sz w:val="24"/>
                <w:szCs w:val="24"/>
              </w:rPr>
              <w:t>Bộ phận tiếp nhận và trả kết quả của UBND cấp xã theo thông tin phản hồi (thư điện tử, tin nhắn) của Cổng Dịch vụ công của Tỉnh hoặc Cổng dịch vụ công Quốc gia</w:t>
            </w:r>
            <w:r>
              <w:rPr>
                <w:color w:val="auto"/>
                <w:sz w:val="24"/>
                <w:szCs w:val="24"/>
                <w:lang w:val="nl-NL"/>
              </w:rPr>
              <w:t>, khi đi mang theo hồ sơ gốc để đối chiếu và nộp lại cho cán bộ tiếp nhận hồ sơ</w:t>
            </w:r>
            <w:r>
              <w:rPr>
                <w:rStyle w:val="9"/>
                <w:rFonts w:ascii="Times New Roman" w:hAnsi="Times New Roman"/>
                <w:color w:val="auto"/>
                <w:sz w:val="24"/>
                <w:szCs w:val="24"/>
                <w:lang w:val="nl-NL"/>
              </w:rPr>
              <w:t>.</w:t>
            </w:r>
          </w:p>
        </w:tc>
        <w:tc>
          <w:tcPr>
            <w:tcW w:w="2361" w:type="dxa"/>
            <w:tcBorders>
              <w:top w:val="single" w:color="auto" w:sz="4" w:space="0"/>
            </w:tcBorders>
            <w:shd w:val="clear" w:color="auto" w:fill="auto"/>
            <w:vAlign w:val="center"/>
          </w:tcPr>
          <w:p>
            <w:pPr>
              <w:pStyle w:val="7"/>
              <w:spacing w:before="0" w:beforeAutospacing="0" w:after="0" w:afterAutospacing="0"/>
              <w:jc w:val="both"/>
              <w:rPr>
                <w:rFonts w:ascii="Times New Roman" w:hAnsi="Times New Roman" w:eastAsia="Calibri"/>
                <w:color w:val="auto"/>
              </w:rPr>
            </w:pPr>
            <w:r>
              <w:rPr>
                <w:rFonts w:ascii="Times New Roman" w:hAnsi="Times New Roman" w:eastAsia="Calibri"/>
                <w:color w:val="auto"/>
              </w:rPr>
              <w:t xml:space="preserve">- </w:t>
            </w:r>
            <w:r>
              <w:rPr>
                <w:rFonts w:ascii="Times New Roman" w:hAnsi="Times New Roman" w:eastAsia="Calibri"/>
                <w:color w:val="auto"/>
                <w:lang w:val="vi-VN"/>
              </w:rPr>
              <w:t>Sáng: từ 07 giờ đến 11 giờ 30 phút;</w:t>
            </w:r>
          </w:p>
          <w:p>
            <w:pPr>
              <w:pStyle w:val="7"/>
              <w:spacing w:before="0" w:beforeAutospacing="0" w:after="0" w:afterAutospacing="0"/>
              <w:jc w:val="both"/>
              <w:rPr>
                <w:rFonts w:ascii="Times New Roman" w:hAnsi="Times New Roman" w:eastAsia="Calibri"/>
                <w:bCs/>
                <w:color w:val="auto"/>
              </w:rPr>
            </w:pPr>
            <w:r>
              <w:rPr>
                <w:rFonts w:ascii="Times New Roman" w:hAnsi="Times New Roman" w:eastAsia="Calibri"/>
                <w:color w:val="auto"/>
              </w:rPr>
              <w:t>- C</w:t>
            </w:r>
            <w:r>
              <w:rPr>
                <w:rFonts w:ascii="Times New Roman" w:hAnsi="Times New Roman" w:eastAsia="Calibri"/>
                <w:color w:val="auto"/>
                <w:lang w:val="vi-VN"/>
              </w:rPr>
              <w:t>hiều: từ 13 giờ 30 đến 17 giờ của các ngày làm việc.</w:t>
            </w:r>
          </w:p>
        </w:tc>
      </w:tr>
    </w:tbl>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17.2. Thành phần, số lượng hồ sơ </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a) Thành phần hồ sơ </w:t>
      </w:r>
    </w:p>
    <w:p>
      <w:pPr>
        <w:spacing w:line="276" w:lineRule="auto"/>
        <w:ind w:firstLine="720"/>
        <w:jc w:val="both"/>
        <w:rPr>
          <w:i/>
          <w:color w:val="auto"/>
          <w:spacing w:val="-4"/>
          <w:sz w:val="28"/>
          <w:szCs w:val="28"/>
          <w:lang w:val="nl-NL"/>
        </w:rPr>
      </w:pPr>
      <w:r>
        <w:rPr>
          <w:color w:val="auto"/>
          <w:spacing w:val="-4"/>
          <w:sz w:val="28"/>
          <w:szCs w:val="28"/>
          <w:lang w:val="nl-NL"/>
        </w:rPr>
        <w:t xml:space="preserve">- Tờ khai đăng ký lại khai sinh theo mẫu, trong đó có cam đoan của người yêu cầu về việc đã nộp đủ các giấy tờ hiện có (nếu người có yêu cầu lựa chọn nộp hồ sơ theo hình thức trực tiếp); </w:t>
      </w:r>
    </w:p>
    <w:p>
      <w:pPr>
        <w:spacing w:line="276" w:lineRule="auto"/>
        <w:ind w:firstLine="720"/>
        <w:jc w:val="both"/>
        <w:rPr>
          <w:color w:val="auto"/>
          <w:spacing w:val="-4"/>
          <w:sz w:val="28"/>
          <w:szCs w:val="28"/>
          <w:lang w:val="nl-NL"/>
        </w:rPr>
      </w:pPr>
      <w:r>
        <w:rPr>
          <w:color w:val="auto"/>
          <w:spacing w:val="-4"/>
          <w:sz w:val="28"/>
          <w:szCs w:val="28"/>
          <w:lang w:val="nl-NL"/>
        </w:rPr>
        <w:t xml:space="preserve">- </w:t>
      </w:r>
      <w:r>
        <w:rPr>
          <w:color w:val="auto"/>
          <w:sz w:val="28"/>
          <w:szCs w:val="28"/>
          <w:lang w:val="nl-NL"/>
        </w:rPr>
        <w:t xml:space="preserve">Biểu mẫu điện tử tương tác </w:t>
      </w:r>
      <w:r>
        <w:rPr>
          <w:color w:val="auto"/>
          <w:sz w:val="28"/>
          <w:szCs w:val="28"/>
          <w:shd w:val="clear" w:color="auto" w:fill="FFFFFF"/>
        </w:rPr>
        <w:t xml:space="preserve">đăng ký lại khai sinh, trong đó có </w:t>
      </w:r>
      <w:r>
        <w:rPr>
          <w:color w:val="auto"/>
          <w:sz w:val="28"/>
          <w:szCs w:val="28"/>
        </w:rPr>
        <w:t xml:space="preserve">cam đoan các thông tin cung cấp là đúng sự thật, không còn bản chính Giấy khai sinh, đã nộp đủ các giấy tờ hiện có và chịu hoàn toàn trách nhiệm trước pháp luật về nội dung cam đoan của mình </w:t>
      </w:r>
      <w:r>
        <w:rPr>
          <w:color w:val="auto"/>
          <w:spacing w:val="-4"/>
          <w:sz w:val="28"/>
          <w:szCs w:val="28"/>
          <w:lang w:val="nl-NL"/>
        </w:rPr>
        <w:t xml:space="preserve">(do người yêu cầu cung cấp thông tin theo hướng dẫn trên Cổng dịch vụ công nếu người có yêu cầu lựa chọn nộp hồ sơ theo hình thức trực tuyến).  </w:t>
      </w:r>
    </w:p>
    <w:p>
      <w:pPr>
        <w:pStyle w:val="7"/>
        <w:shd w:val="clear" w:color="auto" w:fill="FFFFFF"/>
        <w:spacing w:before="0" w:beforeAutospacing="0" w:after="0" w:afterAutospacing="0" w:line="276" w:lineRule="auto"/>
        <w:ind w:firstLine="720"/>
        <w:jc w:val="both"/>
        <w:rPr>
          <w:rFonts w:ascii="Times New Roman" w:hAnsi="Times New Roman"/>
          <w:b/>
          <w:bCs/>
          <w:color w:val="auto"/>
          <w:sz w:val="28"/>
          <w:szCs w:val="28"/>
        </w:rPr>
      </w:pPr>
      <w:r>
        <w:rPr>
          <w:rFonts w:ascii="Times New Roman" w:hAnsi="Times New Roman"/>
          <w:bCs/>
          <w:color w:val="auto"/>
          <w:sz w:val="28"/>
          <w:szCs w:val="28"/>
        </w:rPr>
        <w:t xml:space="preserve">- Người có yêu cầu đăng ký </w:t>
      </w:r>
      <w:r>
        <w:rPr>
          <w:rFonts w:ascii="Times New Roman" w:hAnsi="Times New Roman"/>
          <w:color w:val="auto"/>
          <w:spacing w:val="-4"/>
          <w:sz w:val="28"/>
          <w:szCs w:val="28"/>
          <w:lang w:val="nl-NL"/>
        </w:rPr>
        <w:t xml:space="preserve">lại khai sinh </w:t>
      </w:r>
      <w:r>
        <w:rPr>
          <w:rFonts w:ascii="Times New Roman" w:hAnsi="Times New Roman"/>
          <w:bCs/>
          <w:color w:val="auto"/>
          <w:sz w:val="28"/>
          <w:szCs w:val="28"/>
        </w:rPr>
        <w:t xml:space="preserve">thực hiện việc nộp/xuất trình (theo hình thức trực tiếp) hoặc tải lên (theo hình thức trực tuyến) các giấy tờ sau:    </w:t>
      </w:r>
    </w:p>
    <w:p>
      <w:pPr>
        <w:spacing w:line="276" w:lineRule="auto"/>
        <w:ind w:firstLine="720"/>
        <w:jc w:val="both"/>
        <w:rPr>
          <w:b/>
          <w:bCs/>
          <w:i/>
          <w:iCs/>
          <w:color w:val="auto"/>
          <w:sz w:val="28"/>
          <w:szCs w:val="28"/>
        </w:rPr>
      </w:pPr>
      <w:r>
        <w:rPr>
          <w:b/>
          <w:bCs/>
          <w:i/>
          <w:iCs/>
          <w:color w:val="auto"/>
          <w:sz w:val="28"/>
          <w:szCs w:val="28"/>
        </w:rPr>
        <w:t>* Giấy tờ phải nộp:</w:t>
      </w:r>
    </w:p>
    <w:p>
      <w:pPr>
        <w:pStyle w:val="7"/>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lang w:val="vi-VN"/>
        </w:rPr>
        <w:t>- Bản sao toàn bộ hồ sơ, giấy tờ của người yêu cầu hoặc hồ sơ, giấy tờ, tài liệu khác trong đó có thông tin liên quan đến nội dung khai sinh, gồm:</w:t>
      </w:r>
    </w:p>
    <w:p>
      <w:pPr>
        <w:pStyle w:val="7"/>
        <w:shd w:val="clear" w:color="auto" w:fill="FFFFFF"/>
        <w:spacing w:before="0" w:beforeAutospacing="0" w:after="0" w:afterAutospacing="0" w:line="276" w:lineRule="auto"/>
        <w:ind w:firstLine="720"/>
        <w:jc w:val="both"/>
        <w:rPr>
          <w:rFonts w:ascii="Times New Roman" w:hAnsi="Times New Roman"/>
          <w:color w:val="auto"/>
          <w:sz w:val="28"/>
          <w:szCs w:val="28"/>
        </w:rPr>
      </w:pPr>
      <w:r>
        <w:rPr>
          <w:rFonts w:ascii="Times New Roman" w:hAnsi="Times New Roman"/>
          <w:color w:val="auto"/>
          <w:sz w:val="28"/>
          <w:szCs w:val="28"/>
          <w:lang w:val="vi-VN"/>
        </w:rPr>
        <w:t>+ Bản sao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pPr>
        <w:pStyle w:val="7"/>
        <w:shd w:val="clear" w:color="auto" w:fill="FFFFFF"/>
        <w:spacing w:before="0" w:beforeAutospacing="0" w:after="0" w:afterAutospacing="0" w:line="276" w:lineRule="auto"/>
        <w:ind w:firstLine="720"/>
        <w:jc w:val="both"/>
        <w:rPr>
          <w:rFonts w:ascii="Times New Roman" w:hAnsi="Times New Roman"/>
          <w:i/>
          <w:color w:val="auto"/>
          <w:sz w:val="28"/>
          <w:szCs w:val="28"/>
          <w:lang w:val="vi-VN"/>
        </w:rPr>
      </w:pPr>
      <w:r>
        <w:rPr>
          <w:rFonts w:ascii="Times New Roman" w:hAnsi="Times New Roman"/>
          <w:i/>
          <w:color w:val="auto"/>
          <w:sz w:val="28"/>
          <w:szCs w:val="28"/>
          <w:lang w:val="vi-VN"/>
        </w:rPr>
        <w:t>+ Trường hợp người yêu cầu không có giấy tờ nêu trên thì phải nộp bản sao giấy tờ do cơ quan, </w:t>
      </w:r>
      <w:r>
        <w:rPr>
          <w:rFonts w:ascii="Times New Roman" w:hAnsi="Times New Roman"/>
          <w:i/>
          <w:iCs/>
          <w:color w:val="auto"/>
          <w:sz w:val="28"/>
          <w:szCs w:val="28"/>
          <w:lang w:val="vi-VN"/>
        </w:rPr>
        <w:t>tổ chức </w:t>
      </w:r>
      <w:r>
        <w:rPr>
          <w:rFonts w:ascii="Times New Roman" w:hAnsi="Times New Roman"/>
          <w:i/>
          <w:color w:val="auto"/>
          <w:sz w:val="28"/>
          <w:szCs w:val="28"/>
          <w:lang w:val="vi-VN"/>
        </w:rPr>
        <w:t>có thẩm quyền của Việt Nam cấp hợp lệ như: Giấy chứng minh nhân dân, Thẻ căn cước công dân hoặc Hộ chiếu;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lang w:val="vi-VN"/>
        </w:rPr>
        <w:t>- 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p>
      <w:pPr>
        <w:pStyle w:val="7"/>
        <w:shd w:val="clear" w:color="auto" w:fill="FFFFFF"/>
        <w:spacing w:before="0" w:beforeAutospacing="0" w:after="0" w:afterAutospacing="0" w:line="264" w:lineRule="auto"/>
        <w:ind w:firstLine="709"/>
        <w:jc w:val="both"/>
        <w:rPr>
          <w:rFonts w:ascii="Times New Roman" w:hAnsi="Times New Roman"/>
          <w:color w:val="auto"/>
          <w:sz w:val="28"/>
          <w:szCs w:val="28"/>
        </w:rPr>
      </w:pPr>
      <w:r>
        <w:rPr>
          <w:rFonts w:ascii="Times New Roman" w:hAnsi="Times New Roman"/>
          <w:color w:val="auto"/>
          <w:sz w:val="28"/>
          <w:szCs w:val="28"/>
          <w:lang w:val="vi-VN"/>
        </w:rPr>
        <w:t>- Văn bản ủy quyền theo quy định của pháp luật trong trường hợp ủy quyền thực hiện việc đăng ký lại khai sinh. </w:t>
      </w:r>
      <w:r>
        <w:rPr>
          <w:rFonts w:ascii="Times New Roman" w:hAnsi="Times New Roman"/>
          <w:iCs/>
          <w:color w:val="auto"/>
          <w:sz w:val="28"/>
          <w:szCs w:val="28"/>
          <w:lang w:val="vi-VN"/>
        </w:rPr>
        <w:t>Trường hợp người được ủy quyền là ông, bà, cha, mẹ, con, vợ, chồng, anh, chị, em ruột của người ủy quyền thì văn bản ủy quyền không phải chứng thực.</w:t>
      </w:r>
    </w:p>
    <w:p>
      <w:pPr>
        <w:spacing w:line="264" w:lineRule="auto"/>
        <w:ind w:firstLine="709"/>
        <w:jc w:val="both"/>
        <w:rPr>
          <w:color w:val="auto"/>
          <w:sz w:val="28"/>
          <w:szCs w:val="28"/>
          <w:u w:val="single"/>
        </w:rPr>
      </w:pPr>
      <w:r>
        <w:rPr>
          <w:b/>
          <w:bCs/>
          <w:i/>
          <w:iCs/>
          <w:color w:val="auto"/>
          <w:sz w:val="28"/>
          <w:szCs w:val="28"/>
        </w:rPr>
        <w:t xml:space="preserve"> * Giấy tờ phải xuất trình:</w:t>
      </w:r>
    </w:p>
    <w:p>
      <w:pPr>
        <w:pStyle w:val="5"/>
        <w:shd w:val="clear" w:color="auto" w:fill="FFFFFF"/>
        <w:spacing w:line="264" w:lineRule="auto"/>
        <w:ind w:firstLine="720"/>
        <w:jc w:val="both"/>
        <w:rPr>
          <w:color w:val="auto"/>
          <w:sz w:val="28"/>
          <w:szCs w:val="28"/>
        </w:rPr>
      </w:pPr>
      <w:r>
        <w:rPr>
          <w:color w:val="auto"/>
          <w:sz w:val="28"/>
          <w:szCs w:val="28"/>
        </w:rPr>
        <w:t>-</w:t>
      </w:r>
      <w:r>
        <w:rPr>
          <w:color w:val="auto"/>
          <w:sz w:val="28"/>
          <w:szCs w:val="28"/>
          <w:shd w:val="clear" w:color="auto" w:fill="FFFFFF"/>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lại khai sinh</w:t>
      </w:r>
      <w:r>
        <w:rPr>
          <w:color w:val="auto"/>
          <w:sz w:val="28"/>
          <w:szCs w:val="28"/>
        </w:rPr>
        <w:t xml:space="preserve">. </w:t>
      </w:r>
      <w:r>
        <w:rPr>
          <w:color w:val="auto"/>
          <w:sz w:val="28"/>
          <w:szCs w:val="28"/>
          <w:lang w:val="nl-NL"/>
        </w:rPr>
        <w:t xml:space="preserve">Trường hợp các thông tin cá nhân trong các giấy tờ này đã </w:t>
      </w:r>
      <w:r>
        <w:rPr>
          <w:color w:val="auto"/>
          <w:sz w:val="28"/>
          <w:szCs w:val="28"/>
        </w:rPr>
        <w:t>có trong CSDLQGVDC, CSDLHTĐT, được hệ thống điền tự động thì không phải tải lên (theo hình thức trực tuyến);</w:t>
      </w:r>
    </w:p>
    <w:p>
      <w:pPr>
        <w:spacing w:line="264" w:lineRule="auto"/>
        <w:ind w:firstLine="720"/>
        <w:jc w:val="both"/>
        <w:rPr>
          <w:i/>
          <w:color w:val="auto"/>
          <w:spacing w:val="3"/>
          <w:sz w:val="28"/>
          <w:szCs w:val="28"/>
          <w:shd w:val="clear" w:color="auto" w:fill="FFFFFF"/>
        </w:rPr>
      </w:pPr>
      <w:r>
        <w:rPr>
          <w:color w:val="auto"/>
          <w:spacing w:val="-4"/>
          <w:sz w:val="28"/>
          <w:szCs w:val="28"/>
        </w:rPr>
        <w:t xml:space="preserve">- </w:t>
      </w:r>
      <w:r>
        <w:rPr>
          <w:i/>
          <w:color w:val="auto"/>
          <w:spacing w:val="3"/>
          <w:sz w:val="28"/>
          <w:szCs w:val="28"/>
          <w:shd w:val="clear" w:color="auto" w:fill="FFFFFF"/>
        </w:rPr>
        <w:t>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w:t>
      </w:r>
    </w:p>
    <w:p>
      <w:pPr>
        <w:spacing w:line="264" w:lineRule="auto"/>
        <w:ind w:firstLine="720"/>
        <w:jc w:val="both"/>
        <w:rPr>
          <w:color w:val="auto"/>
          <w:spacing w:val="-8"/>
          <w:sz w:val="28"/>
          <w:szCs w:val="28"/>
        </w:rPr>
      </w:pPr>
      <w:r>
        <w:rPr>
          <w:color w:val="auto"/>
          <w:spacing w:val="-8"/>
          <w:sz w:val="28"/>
          <w:szCs w:val="28"/>
        </w:rPr>
        <w:t>Trường hợp gửi hồ sơ qua hệ thống bưu chính thì phải gửi kèm theo bản sao có chứng thực các giấy tờ phải xuất trình nêu trên.</w:t>
      </w:r>
    </w:p>
    <w:p>
      <w:pPr>
        <w:pStyle w:val="7"/>
        <w:shd w:val="clear" w:color="auto" w:fill="FFFFFF"/>
        <w:spacing w:before="0" w:beforeAutospacing="0" w:after="0" w:afterAutospacing="0" w:line="264" w:lineRule="auto"/>
        <w:ind w:firstLine="720"/>
        <w:jc w:val="both"/>
        <w:rPr>
          <w:rStyle w:val="8"/>
          <w:rFonts w:ascii="Times New Roman" w:hAnsi="Times New Roman"/>
          <w:color w:val="auto"/>
          <w:sz w:val="28"/>
          <w:szCs w:val="28"/>
        </w:rPr>
      </w:pPr>
      <w:r>
        <w:rPr>
          <w:rStyle w:val="8"/>
          <w:rFonts w:ascii="Times New Roman" w:hAnsi="Times New Roman"/>
          <w:color w:val="auto"/>
          <w:sz w:val="28"/>
          <w:szCs w:val="28"/>
        </w:rPr>
        <w:t xml:space="preserve">* Lưu ý </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nộp, xuất trình nếu người yêu cầu nộp hồ sơ theo hình thức trực tiếp:</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w:t>
      </w:r>
      <w:r>
        <w:rPr>
          <w:rFonts w:ascii="Times New Roman" w:hAnsi="Times New Roman"/>
          <w:iCs/>
          <w:color w:val="auto"/>
          <w:sz w:val="28"/>
          <w:szCs w:val="28"/>
        </w:rPr>
        <w:t>Người yêu cầu đăng ký hộ tịch có thể nộp bản sao chứng thực từ bản chính hoặc bản sao được cấp từ sổ gốc hoặc bản chụp kèm theo bản chính giấy tờ để đối chiếu</w:t>
      </w:r>
      <w:r>
        <w:rPr>
          <w:rFonts w:ascii="Times New Roman" w:hAnsi="Times New Roman"/>
          <w:color w:val="auto"/>
          <w:sz w:val="28"/>
          <w:szCs w:val="28"/>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pPr>
        <w:pStyle w:val="7"/>
        <w:shd w:val="clear" w:color="auto" w:fill="FFFFFF"/>
        <w:spacing w:before="0" w:beforeAutospacing="0" w:after="0" w:afterAutospacing="0" w:line="264" w:lineRule="auto"/>
        <w:ind w:firstLine="720"/>
        <w:jc w:val="both"/>
        <w:rPr>
          <w:rFonts w:ascii="Times New Roman" w:hAnsi="Times New Roman"/>
          <w:color w:val="auto"/>
          <w:sz w:val="28"/>
          <w:szCs w:val="28"/>
        </w:rPr>
      </w:pPr>
      <w:r>
        <w:rPr>
          <w:rFonts w:ascii="Times New Roman" w:hAnsi="Times New Roman"/>
          <w:color w:val="auto"/>
          <w:sz w:val="28"/>
          <w:szCs w:val="28"/>
        </w:rPr>
        <w:t>- Đối với giấy tờ gửi kèm theo nếu người yêu cầu nộp hồ sơ theo hình thức trực tuyến:</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z w:val="28"/>
          <w:szCs w:val="28"/>
        </w:rPr>
        <w:t xml:space="preserve">+ </w:t>
      </w:r>
      <w:r>
        <w:rPr>
          <w:rFonts w:ascii="Times New Roman" w:hAnsi="Times New Roman"/>
          <w:color w:val="auto"/>
          <w:spacing w:val="-4"/>
          <w:sz w:val="28"/>
          <w:szCs w:val="28"/>
          <w:lang w:val="nl-NL"/>
        </w:rPr>
        <w:t xml:space="preserve">Bản chụp các giấy tờ gửi kèm theo hồ sơ đăng ký lại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 Trường hợp giấy tờ, tài liệu phải gửi kèm trong hồ sơ đăng ký lại khai sinh trực tuyến đã có bản sao điện tử hoặc đã có bản điện tử giấy tờ hộ tịch thì người yêu cầu được sử dụng bản điện tử này.</w:t>
      </w:r>
    </w:p>
    <w:p>
      <w:pPr>
        <w:spacing w:line="264" w:lineRule="auto"/>
        <w:ind w:firstLine="720"/>
        <w:jc w:val="both"/>
        <w:rPr>
          <w:color w:val="auto"/>
          <w:spacing w:val="-6"/>
          <w:sz w:val="28"/>
          <w:szCs w:val="28"/>
          <w:lang w:val="nl-NL"/>
        </w:rPr>
      </w:pPr>
      <w:r>
        <w:rPr>
          <w:color w:val="auto"/>
          <w:spacing w:val="-6"/>
          <w:sz w:val="28"/>
          <w:szCs w:val="28"/>
          <w:lang w:eastAsia="zh-CN"/>
        </w:rPr>
        <w:t xml:space="preserve">+ </w:t>
      </w:r>
      <w:r>
        <w:rPr>
          <w:color w:val="auto"/>
          <w:spacing w:val="-6"/>
          <w:sz w:val="28"/>
          <w:szCs w:val="28"/>
          <w:lang w:val="zh-CN" w:eastAsia="zh-CN"/>
        </w:rPr>
        <w:t>Khi đến cơ quan đăng ký hộ tịch nhận kết quả (</w:t>
      </w:r>
      <w:r>
        <w:rPr>
          <w:color w:val="auto"/>
          <w:spacing w:val="-6"/>
          <w:sz w:val="28"/>
          <w:szCs w:val="28"/>
          <w:lang w:eastAsia="zh-CN"/>
        </w:rPr>
        <w:t>Giấy khai sinh</w:t>
      </w:r>
      <w:r>
        <w:rPr>
          <w:color w:val="auto"/>
          <w:spacing w:val="-6"/>
          <w:sz w:val="28"/>
          <w:szCs w:val="28"/>
          <w:lang w:val="nl-NL"/>
        </w:rPr>
        <w:t>/bản sao Giấy khai sinh</w:t>
      </w:r>
      <w:r>
        <w:rPr>
          <w:color w:val="auto"/>
          <w:spacing w:val="-6"/>
          <w:sz w:val="28"/>
          <w:szCs w:val="28"/>
          <w:lang w:val="zh-CN" w:eastAsia="zh-CN"/>
        </w:rPr>
        <w:t>)</w:t>
      </w:r>
      <w:r>
        <w:rPr>
          <w:color w:val="auto"/>
          <w:spacing w:val="-6"/>
          <w:sz w:val="28"/>
          <w:szCs w:val="28"/>
          <w:lang w:eastAsia="zh-CN"/>
        </w:rPr>
        <w:t>,</w:t>
      </w:r>
      <w:r>
        <w:rPr>
          <w:color w:val="auto"/>
          <w:spacing w:val="-6"/>
          <w:sz w:val="28"/>
          <w:szCs w:val="28"/>
          <w:lang w:val="zh-CN" w:eastAsia="zh-CN"/>
        </w:rPr>
        <w:t xml:space="preserve"> </w:t>
      </w:r>
      <w:r>
        <w:rPr>
          <w:color w:val="auto"/>
          <w:spacing w:val="-6"/>
          <w:sz w:val="28"/>
          <w:szCs w:val="28"/>
          <w:lang w:val="nl-NL"/>
        </w:rPr>
        <w:t xml:space="preserve">người có yêu cầu đăng ký lại khai sinh phải xuất trình giấy tờ tuỳ thân, nộp các giấy tờ là thành phần hồ sơ đăng ký lại khai sinh theo quy định pháp luật hộ tịch.  </w:t>
      </w:r>
    </w:p>
    <w:p>
      <w:pPr>
        <w:pStyle w:val="7"/>
        <w:shd w:val="clear" w:color="auto" w:fill="FFFFFF"/>
        <w:spacing w:before="0" w:beforeAutospacing="0" w:after="0" w:afterAutospacing="0" w:line="276" w:lineRule="auto"/>
        <w:ind w:firstLine="720"/>
        <w:jc w:val="both"/>
        <w:rPr>
          <w:rFonts w:ascii="Times New Roman" w:hAnsi="Times New Roman"/>
          <w:color w:val="auto"/>
          <w:sz w:val="28"/>
          <w:szCs w:val="28"/>
          <w:shd w:val="clear" w:color="auto" w:fill="FFFFFF"/>
        </w:rPr>
      </w:pPr>
      <w:r>
        <w:rPr>
          <w:rFonts w:ascii="Times New Roman" w:hAnsi="Times New Roman"/>
          <w:color w:val="auto"/>
          <w:sz w:val="28"/>
          <w:szCs w:val="28"/>
          <w:shd w:val="clear" w:color="auto" w:fill="FFFFFF"/>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pPr>
        <w:pStyle w:val="7"/>
        <w:shd w:val="clear" w:color="auto" w:fill="FFFFFF"/>
        <w:spacing w:before="0" w:beforeAutospacing="0" w:after="0" w:afterAutospacing="0" w:line="264" w:lineRule="auto"/>
        <w:ind w:firstLine="720"/>
        <w:jc w:val="both"/>
        <w:rPr>
          <w:rFonts w:ascii="Times New Roman" w:hAnsi="Times New Roman"/>
          <w:color w:val="auto"/>
          <w:spacing w:val="-4"/>
          <w:sz w:val="28"/>
          <w:szCs w:val="28"/>
          <w:lang w:val="nl-NL"/>
        </w:rPr>
      </w:pPr>
      <w:r>
        <w:rPr>
          <w:rFonts w:ascii="Times New Roman" w:hAnsi="Times New Roman"/>
          <w:color w:val="auto"/>
          <w:sz w:val="28"/>
          <w:szCs w:val="28"/>
          <w:shd w:val="clear" w:color="auto" w:fill="FFFFFF"/>
        </w:rPr>
        <w:t>- Trường hợp người có yêu cầu đăng ký lại khai sinh không cung cấp được giấy tờ nêu trên theo quy định hoặc giấy tờ nộp, xuất trình bị tẩy xóa, sửa chữa, làm giả thì cơ quan đăng ký hộ tịch có thẩm quyền hủy bỏ kết quả đăng ký lại khai sinh.</w:t>
      </w:r>
    </w:p>
    <w:p>
      <w:pPr>
        <w:pStyle w:val="7"/>
        <w:numPr>
          <w:ilvl w:val="0"/>
          <w:numId w:val="1"/>
        </w:numPr>
        <w:shd w:val="clear" w:color="auto" w:fill="FFFFFF"/>
        <w:spacing w:before="0" w:beforeAutospacing="0" w:after="0" w:afterAutospacing="0" w:line="264" w:lineRule="auto"/>
        <w:ind w:left="0" w:firstLine="567"/>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pPr>
        <w:pStyle w:val="7"/>
        <w:shd w:val="clear" w:color="auto" w:fill="FFFFFF"/>
        <w:spacing w:before="0" w:beforeAutospacing="0" w:after="0" w:afterAutospacing="0" w:line="264" w:lineRule="auto"/>
        <w:ind w:firstLine="567"/>
        <w:jc w:val="both"/>
        <w:rPr>
          <w:rFonts w:ascii="Times New Roman" w:hAnsi="Times New Roman"/>
          <w:color w:val="auto"/>
          <w:spacing w:val="-4"/>
          <w:sz w:val="28"/>
          <w:szCs w:val="28"/>
          <w:lang w:val="nl-NL"/>
        </w:rPr>
      </w:pPr>
      <w:r>
        <w:rPr>
          <w:rFonts w:ascii="Times New Roman" w:hAnsi="Times New Roman"/>
          <w:color w:val="auto"/>
          <w:spacing w:val="-4"/>
          <w:sz w:val="28"/>
          <w:szCs w:val="28"/>
          <w:lang w:val="nl-NL"/>
        </w:rPr>
        <w:t>Cơ quan đăng ký hộ tịch từ chối giải quyết hoặc đề nghị cơ quan có thẩm quyền hủy bỏ kết quả đăng ký hộ tịch, nếu có cơ sở xác định nội dung cam đoan không đúng sự thật.</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color w:val="auto"/>
          <w:sz w:val="28"/>
          <w:szCs w:val="28"/>
        </w:rPr>
        <w:t>b) Số lượng hồ sơ: 01 bộ</w:t>
      </w:r>
    </w:p>
    <w:p>
      <w:pPr>
        <w:pStyle w:val="7"/>
        <w:shd w:val="clear" w:color="auto" w:fill="FFFFFF"/>
        <w:spacing w:before="120" w:beforeAutospacing="0" w:after="0" w:afterAutospacing="0"/>
        <w:ind w:firstLine="720"/>
        <w:jc w:val="both"/>
        <w:rPr>
          <w:rFonts w:ascii="Times New Roman" w:hAnsi="Times New Roman"/>
          <w:bCs/>
          <w:color w:val="auto"/>
          <w:sz w:val="28"/>
          <w:szCs w:val="28"/>
        </w:rPr>
      </w:pPr>
      <w:r>
        <w:rPr>
          <w:rFonts w:ascii="Times New Roman" w:hAnsi="Times New Roman"/>
          <w:b/>
          <w:bCs/>
          <w:color w:val="auto"/>
          <w:sz w:val="28"/>
          <w:szCs w:val="28"/>
        </w:rPr>
        <w:t xml:space="preserve">17.3. Đối tượng thực hiện thủ tục hành chính: </w:t>
      </w:r>
      <w:r>
        <w:rPr>
          <w:rFonts w:ascii="Times New Roman" w:hAnsi="Times New Roman"/>
          <w:bCs/>
          <w:color w:val="auto"/>
          <w:sz w:val="28"/>
          <w:szCs w:val="28"/>
        </w:rPr>
        <w:t>Cá nhân</w:t>
      </w:r>
    </w:p>
    <w:p>
      <w:pPr>
        <w:pStyle w:val="4"/>
        <w:spacing w:before="120"/>
        <w:ind w:firstLine="720"/>
        <w:jc w:val="both"/>
        <w:rPr>
          <w:rFonts w:ascii="Times New Roman" w:hAnsi="Times New Roman"/>
          <w:color w:val="auto"/>
        </w:rPr>
      </w:pPr>
      <w:r>
        <w:rPr>
          <w:rFonts w:ascii="Times New Roman" w:hAnsi="Times New Roman"/>
          <w:b/>
          <w:bCs/>
          <w:color w:val="auto"/>
          <w:szCs w:val="28"/>
        </w:rPr>
        <w:t>17.4. Cơ quan giải quyết thủ tục hành chính:</w:t>
      </w:r>
      <w:r>
        <w:rPr>
          <w:rFonts w:ascii="Times New Roman" w:hAnsi="Times New Roman"/>
          <w:color w:val="auto"/>
        </w:rPr>
        <w:t xml:space="preserve"> </w:t>
      </w:r>
    </w:p>
    <w:p>
      <w:pPr>
        <w:pStyle w:val="7"/>
        <w:shd w:val="clear" w:color="auto" w:fill="FFFFFF"/>
        <w:spacing w:before="120" w:beforeAutospacing="0" w:after="0" w:afterAutospacing="0"/>
        <w:ind w:firstLine="720"/>
        <w:jc w:val="both"/>
        <w:rPr>
          <w:rFonts w:ascii="Times New Roman" w:hAnsi="Times New Roman"/>
          <w:i/>
          <w:color w:val="auto"/>
          <w:sz w:val="28"/>
          <w:szCs w:val="28"/>
          <w:u w:val="single"/>
        </w:rPr>
      </w:pPr>
      <w:r>
        <w:rPr>
          <w:rStyle w:val="8"/>
          <w:rFonts w:ascii="Times New Roman" w:hAnsi="Times New Roman"/>
          <w:i/>
          <w:color w:val="auto"/>
          <w:sz w:val="28"/>
          <w:szCs w:val="28"/>
        </w:rPr>
        <w:t>Cơ quan thực hiện thủ tục hành chính</w:t>
      </w:r>
      <w:r>
        <w:rPr>
          <w:rFonts w:ascii="Times New Roman" w:hAnsi="Times New Roman"/>
          <w:i/>
          <w:color w:val="auto"/>
          <w:sz w:val="28"/>
          <w:szCs w:val="28"/>
        </w:rPr>
        <w:t xml:space="preserve">: </w:t>
      </w:r>
      <w:r>
        <w:rPr>
          <w:rFonts w:ascii="Times New Roman" w:hAnsi="Times New Roman"/>
          <w:i/>
          <w:color w:val="auto"/>
          <w:sz w:val="28"/>
          <w:szCs w:val="28"/>
          <w:shd w:val="clear" w:color="auto" w:fill="FFFFFF"/>
        </w:rPr>
        <w:t>Ủy ban nhân dân cấp xã nơi đã đăng ký khai sinh trước đây hoặc Ủy ban nhân dân cấp xã nơi người yêu cầu đăng ký lại khai sinh thường trú.</w:t>
      </w:r>
    </w:p>
    <w:p>
      <w:pPr>
        <w:pStyle w:val="7"/>
        <w:shd w:val="clear" w:color="auto" w:fill="FFFFFF"/>
        <w:spacing w:before="120" w:beforeAutospacing="0" w:after="0" w:afterAutospacing="0"/>
        <w:ind w:firstLine="720"/>
        <w:jc w:val="both"/>
        <w:rPr>
          <w:rFonts w:ascii="Times New Roman" w:hAnsi="Times New Roman"/>
          <w:i/>
          <w:color w:val="auto"/>
          <w:sz w:val="28"/>
          <w:szCs w:val="28"/>
          <w:u w:val="single"/>
        </w:rPr>
      </w:pPr>
      <w:r>
        <w:rPr>
          <w:rStyle w:val="8"/>
          <w:rFonts w:ascii="Times New Roman" w:hAnsi="Times New Roman"/>
          <w:i/>
          <w:color w:val="auto"/>
          <w:sz w:val="28"/>
          <w:szCs w:val="28"/>
        </w:rPr>
        <w:t>Cơ quan phối hợp</w:t>
      </w:r>
      <w:r>
        <w:rPr>
          <w:rFonts w:ascii="Times New Roman" w:hAnsi="Times New Roman"/>
          <w:i/>
          <w:color w:val="auto"/>
          <w:sz w:val="28"/>
          <w:szCs w:val="28"/>
        </w:rPr>
        <w:t xml:space="preserve">: Cơ quan quản lý CSDLQGVDC; </w:t>
      </w:r>
      <w:r>
        <w:rPr>
          <w:rFonts w:ascii="Times New Roman" w:hAnsi="Times New Roman"/>
          <w:i/>
          <w:color w:val="auto"/>
          <w:sz w:val="28"/>
          <w:szCs w:val="28"/>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 </w:t>
      </w:r>
      <w:r>
        <w:rPr>
          <w:rFonts w:ascii="Times New Roman" w:hAnsi="Times New Roman"/>
          <w:i/>
          <w:iCs/>
          <w:color w:val="auto"/>
          <w:sz w:val="28"/>
          <w:szCs w:val="28"/>
          <w:shd w:val="clear" w:color="auto" w:fill="FFFFFF"/>
        </w:rPr>
        <w:t>Cơ quan công an có thẩm quyền.</w:t>
      </w:r>
    </w:p>
    <w:p>
      <w:pPr>
        <w:spacing w:before="120"/>
        <w:ind w:firstLine="720"/>
        <w:jc w:val="both"/>
        <w:rPr>
          <w:bCs/>
          <w:color w:val="auto"/>
          <w:sz w:val="28"/>
          <w:szCs w:val="28"/>
        </w:rPr>
      </w:pPr>
      <w:r>
        <w:rPr>
          <w:b/>
          <w:bCs/>
          <w:color w:val="auto"/>
          <w:sz w:val="28"/>
          <w:szCs w:val="28"/>
        </w:rPr>
        <w:t xml:space="preserve">17.5. Kết quả thực hiện thủ tục hành chính: </w:t>
      </w:r>
      <w:r>
        <w:rPr>
          <w:bCs/>
          <w:color w:val="auto"/>
          <w:sz w:val="28"/>
          <w:szCs w:val="28"/>
        </w:rPr>
        <w:t xml:space="preserve">Giấy khai sinh (bản chính); </w:t>
      </w:r>
      <w:r>
        <w:rPr>
          <w:i/>
          <w:color w:val="auto"/>
          <w:sz w:val="28"/>
          <w:szCs w:val="28"/>
        </w:rPr>
        <w:t xml:space="preserve">bản sao Giấy khai sinh (trường hợp yêu cầu cấp bản sao Giấy khai sinh). </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rPr>
        <w:t>17.6. Phí, lệ phí:</w:t>
      </w:r>
      <w:r>
        <w:rPr>
          <w:rFonts w:ascii="Times New Roman" w:hAnsi="Times New Roman"/>
          <w:color w:val="auto"/>
          <w:sz w:val="28"/>
          <w:szCs w:val="28"/>
        </w:rPr>
        <w:t> </w:t>
      </w:r>
    </w:p>
    <w:p>
      <w:pPr>
        <w:pStyle w:val="7"/>
        <w:shd w:val="clear" w:color="auto" w:fill="FFFFFF"/>
        <w:spacing w:before="120" w:beforeAutospacing="0" w:after="120" w:afterAutospacing="0"/>
        <w:ind w:firstLine="720"/>
        <w:jc w:val="both"/>
        <w:rPr>
          <w:rFonts w:ascii="Times New Roman" w:hAnsi="Times New Roman"/>
          <w:color w:val="auto"/>
          <w:sz w:val="28"/>
          <w:szCs w:val="28"/>
        </w:rPr>
      </w:pPr>
      <w:r>
        <w:rPr>
          <w:rFonts w:ascii="Times New Roman" w:hAnsi="Times New Roman"/>
          <w:color w:val="auto"/>
          <w:sz w:val="28"/>
          <w:szCs w:val="28"/>
        </w:rPr>
        <w:t xml:space="preserve">- Đối với </w:t>
      </w:r>
      <w:r>
        <w:rPr>
          <w:rFonts w:ascii="Times New Roman" w:hAnsi="Times New Roman"/>
          <w:bCs/>
          <w:color w:val="auto"/>
          <w:sz w:val="28"/>
          <w:szCs w:val="28"/>
        </w:rPr>
        <w:t>hồ sơ nộp qua DVC trực tuyến</w:t>
      </w:r>
      <w:r>
        <w:rPr>
          <w:rFonts w:ascii="Times New Roman" w:hAnsi="Times New Roman"/>
          <w:color w:val="auto"/>
          <w:sz w:val="28"/>
          <w:szCs w:val="28"/>
        </w:rPr>
        <w:t xml:space="preserve">: </w:t>
      </w:r>
      <w:r>
        <w:rPr>
          <w:rFonts w:ascii="Times New Roman" w:hAnsi="Times New Roman"/>
          <w:bCs/>
          <w:color w:val="auto"/>
          <w:sz w:val="28"/>
          <w:szCs w:val="28"/>
        </w:rPr>
        <w:t>mức thu phí, lệ phí bằng</w:t>
      </w:r>
      <w:r>
        <w:rPr>
          <w:rFonts w:ascii="Times New Roman" w:hAnsi="Times New Roman"/>
          <w:bCs/>
          <w:color w:val="auto"/>
          <w:sz w:val="22"/>
          <w:szCs w:val="22"/>
        </w:rPr>
        <w:t xml:space="preserve"> </w:t>
      </w:r>
      <w:r>
        <w:rPr>
          <w:rFonts w:ascii="Times New Roman" w:hAnsi="Times New Roman" w:eastAsiaTheme="majorEastAsia"/>
          <w:color w:val="auto"/>
          <w:sz w:val="28"/>
          <w:szCs w:val="28"/>
        </w:rPr>
        <w:t xml:space="preserve">50% mức thu </w:t>
      </w:r>
      <w:r>
        <w:rPr>
          <w:rFonts w:ascii="Times New Roman" w:hAnsi="Times New Roman"/>
          <w:color w:val="auto"/>
          <w:sz w:val="28"/>
          <w:szCs w:val="28"/>
        </w:rPr>
        <w:t>áp dụng cho</w:t>
      </w:r>
      <w:r>
        <w:rPr>
          <w:rStyle w:val="10"/>
          <w:rFonts w:ascii="Times New Roman" w:hAnsi="Times New Roman" w:eastAsiaTheme="majorEastAsia"/>
          <w:color w:val="auto"/>
        </w:rPr>
        <w:t xml:space="preserve"> </w:t>
      </w:r>
      <w:r>
        <w:rPr>
          <w:rFonts w:ascii="Times New Roman" w:hAnsi="Times New Roman"/>
          <w:bCs/>
          <w:color w:val="auto"/>
          <w:sz w:val="28"/>
          <w:szCs w:val="28"/>
        </w:rPr>
        <w:t xml:space="preserve">hồ sơ nộp trực tiếp </w:t>
      </w:r>
      <w:r>
        <w:rPr>
          <w:rFonts w:ascii="Times New Roman" w:hAnsi="Times New Roman"/>
          <w:color w:val="auto"/>
          <w:sz w:val="28"/>
          <w:szCs w:val="28"/>
        </w:rPr>
        <w:t>(</w:t>
      </w:r>
      <w:r>
        <w:rPr>
          <w:rFonts w:ascii="Times New Roman" w:hAnsi="Times New Roman" w:eastAsia="Calibri"/>
          <w:color w:val="auto"/>
          <w:sz w:val="28"/>
          <w:szCs w:val="28"/>
        </w:rPr>
        <w:t>được áp dụng đến hết ngày 31 tháng 12 năm 2025)</w:t>
      </w:r>
      <w:r>
        <w:rPr>
          <w:rFonts w:ascii="Times New Roman" w:hAnsi="Times New Roman"/>
          <w:color w:val="auto"/>
          <w:sz w:val="28"/>
          <w:szCs w:val="28"/>
        </w:rPr>
        <w:t>.</w:t>
      </w:r>
    </w:p>
    <w:p>
      <w:pPr>
        <w:pStyle w:val="7"/>
        <w:shd w:val="clear" w:color="auto" w:fill="FFFFFF"/>
        <w:spacing w:before="120" w:beforeAutospacing="0" w:after="0" w:afterAutospacing="0"/>
        <w:ind w:firstLine="720"/>
        <w:jc w:val="both"/>
        <w:rPr>
          <w:rFonts w:ascii="Times New Roman" w:hAnsi="Times New Roman"/>
          <w:bCs/>
          <w:i/>
          <w:color w:val="auto"/>
          <w:sz w:val="28"/>
          <w:szCs w:val="28"/>
        </w:rPr>
      </w:pPr>
      <w:r>
        <w:rPr>
          <w:rFonts w:ascii="Times New Roman" w:hAnsi="Times New Roman"/>
          <w:bCs/>
          <w:color w:val="auto"/>
          <w:sz w:val="28"/>
          <w:szCs w:val="28"/>
        </w:rPr>
        <w:t>- Đối với hồ sơ nộp trực tiếp:</w:t>
      </w:r>
      <w:r>
        <w:rPr>
          <w:rFonts w:ascii="Times New Roman" w:hAnsi="Times New Roman"/>
          <w:i/>
          <w:color w:val="auto"/>
          <w:sz w:val="28"/>
          <w:szCs w:val="28"/>
        </w:rPr>
        <w:t xml:space="preserve"> Lệ phí đăng ký lại khai sinh: </w:t>
      </w:r>
      <w:r>
        <w:rPr>
          <w:rFonts w:ascii="Times New Roman" w:hAnsi="Times New Roman"/>
          <w:bCs/>
          <w:i/>
          <w:color w:val="auto"/>
          <w:sz w:val="28"/>
          <w:szCs w:val="28"/>
        </w:rPr>
        <w:t>5.000 đồng/trường hợp.</w:t>
      </w:r>
    </w:p>
    <w:p>
      <w:pPr>
        <w:spacing w:before="120"/>
        <w:ind w:firstLine="720"/>
        <w:jc w:val="both"/>
        <w:rPr>
          <w:i/>
          <w:color w:val="auto"/>
          <w:sz w:val="28"/>
          <w:szCs w:val="28"/>
        </w:rPr>
      </w:pPr>
      <w:r>
        <w:rPr>
          <w:i/>
          <w:color w:val="auto"/>
          <w:spacing w:val="-4"/>
          <w:sz w:val="28"/>
          <w:szCs w:val="28"/>
          <w:lang w:val="nl-NL"/>
        </w:rPr>
        <w:t>- Phí cấp bản sao Giấy khai sinh (nếu có yêu cầu) thực hiện theo quy định tại Thông tư số 281/2016/TT-BTC ngày 14/11/2016 của Bộ Tài chính</w:t>
      </w:r>
      <w:r>
        <w:rPr>
          <w:i/>
          <w:color w:val="auto"/>
          <w:sz w:val="28"/>
          <w:szCs w:val="28"/>
        </w:rPr>
        <w:t>: 8.000 đồng/bản sao Trích lục/sự kiện hộ tịch đã đăng ký.</w:t>
      </w:r>
    </w:p>
    <w:p>
      <w:pPr>
        <w:pStyle w:val="7"/>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Miễn thu lệ phí đối với:</w:t>
      </w:r>
    </w:p>
    <w:p>
      <w:pPr>
        <w:spacing w:before="120"/>
        <w:ind w:firstLine="720"/>
        <w:jc w:val="both"/>
        <w:rPr>
          <w:color w:val="auto"/>
          <w:sz w:val="28"/>
          <w:szCs w:val="28"/>
        </w:rPr>
      </w:pPr>
      <w:r>
        <w:rPr>
          <w:b/>
          <w:bCs/>
          <w:color w:val="auto"/>
          <w:sz w:val="28"/>
          <w:szCs w:val="28"/>
        </w:rPr>
        <w:t xml:space="preserve">- </w:t>
      </w:r>
      <w:r>
        <w:rPr>
          <w:color w:val="auto"/>
          <w:sz w:val="28"/>
          <w:szCs w:val="28"/>
          <w:lang w:val="vi-VN"/>
        </w:rPr>
        <w:t>Đăng ký hộ tịch cho người thuộc gia đình có công với cách mạng; người thuộc hộ nghèo, người khuyết tật.</w:t>
      </w:r>
    </w:p>
    <w:p>
      <w:pPr>
        <w:spacing w:before="120"/>
        <w:ind w:firstLine="720"/>
        <w:jc w:val="both"/>
        <w:rPr>
          <w:color w:val="auto"/>
          <w:spacing w:val="-6"/>
          <w:sz w:val="28"/>
          <w:szCs w:val="28"/>
        </w:rPr>
      </w:pPr>
      <w:r>
        <w:rPr>
          <w:color w:val="auto"/>
          <w:spacing w:val="-6"/>
          <w:sz w:val="28"/>
          <w:szCs w:val="28"/>
        </w:rPr>
        <w:t xml:space="preserve">- </w:t>
      </w:r>
      <w:r>
        <w:rPr>
          <w:color w:val="auto"/>
          <w:spacing w:val="-6"/>
          <w:sz w:val="28"/>
          <w:szCs w:val="28"/>
          <w:lang w:val="vi-VN"/>
        </w:rPr>
        <w:t>Đăng ký hộ tịch cho người cao tuổi, đồng bào dân tộc thiểu số ở các xã có điều kiện kinh tế - xã hội đặc biệt khó khăn.</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b/>
          <w:bCs/>
          <w:color w:val="auto"/>
          <w:sz w:val="28"/>
          <w:szCs w:val="28"/>
        </w:rPr>
        <w:t xml:space="preserve">17.7. Tên mẫu đơn, mẫu tờ khai: </w:t>
      </w:r>
      <w:r>
        <w:rPr>
          <w:rFonts w:ascii="Times New Roman" w:hAnsi="Times New Roman"/>
          <w:color w:val="auto"/>
          <w:spacing w:val="-3"/>
          <w:sz w:val="28"/>
          <w:szCs w:val="28"/>
        </w:rPr>
        <w:t xml:space="preserve">Tờ </w:t>
      </w:r>
      <w:r>
        <w:rPr>
          <w:rFonts w:ascii="Times New Roman" w:hAnsi="Times New Roman"/>
          <w:color w:val="auto"/>
          <w:spacing w:val="-4"/>
          <w:sz w:val="28"/>
          <w:szCs w:val="28"/>
        </w:rPr>
        <w:t xml:space="preserve">khai đăng </w:t>
      </w:r>
      <w:r>
        <w:rPr>
          <w:rFonts w:ascii="Times New Roman" w:hAnsi="Times New Roman"/>
          <w:color w:val="auto"/>
          <w:sz w:val="28"/>
          <w:szCs w:val="28"/>
        </w:rPr>
        <w:t xml:space="preserve">ký lại </w:t>
      </w:r>
      <w:r>
        <w:rPr>
          <w:rFonts w:ascii="Times New Roman" w:hAnsi="Times New Roman"/>
          <w:color w:val="auto"/>
          <w:spacing w:val="-4"/>
          <w:sz w:val="28"/>
          <w:szCs w:val="28"/>
        </w:rPr>
        <w:t xml:space="preserve">khai </w:t>
      </w:r>
      <w:r>
        <w:rPr>
          <w:rFonts w:ascii="Times New Roman" w:hAnsi="Times New Roman"/>
          <w:color w:val="auto"/>
          <w:spacing w:val="-3"/>
          <w:sz w:val="28"/>
          <w:szCs w:val="28"/>
        </w:rPr>
        <w:t>sinh</w:t>
      </w:r>
      <w:r>
        <w:rPr>
          <w:rFonts w:ascii="Times New Roman" w:hAnsi="Times New Roman"/>
          <w:bCs/>
          <w:color w:val="auto"/>
          <w:sz w:val="28"/>
          <w:szCs w:val="28"/>
        </w:rPr>
        <w:t xml:space="preserve"> </w:t>
      </w:r>
      <w:r>
        <w:rPr>
          <w:rFonts w:ascii="Times New Roman" w:hAnsi="Times New Roman"/>
          <w:i/>
          <w:color w:val="auto"/>
          <w:spacing w:val="-4"/>
          <w:sz w:val="28"/>
          <w:szCs w:val="28"/>
          <w:lang w:val="nl-NL"/>
        </w:rPr>
        <w:t>(nếu nộp hồ sơ theo hình thức trực tiếp) ban hành kèm theo</w:t>
      </w:r>
      <w:r>
        <w:rPr>
          <w:rFonts w:ascii="Times New Roman" w:hAnsi="Times New Roman"/>
          <w:color w:val="auto"/>
          <w:sz w:val="28"/>
          <w:szCs w:val="28"/>
        </w:rPr>
        <w:t xml:space="preserve"> Thông tư số 04/2020/TT-BTP ngày 28/5/2020 của Bộ trưởng Bộ Tư pháp</w:t>
      </w:r>
      <w:r>
        <w:rPr>
          <w:rFonts w:ascii="Times New Roman" w:hAnsi="Times New Roman"/>
          <w:color w:val="auto"/>
          <w:spacing w:val="3"/>
          <w:sz w:val="28"/>
          <w:szCs w:val="28"/>
        </w:rPr>
        <w:t xml:space="preserve"> quy định chi tiết thi hành</w:t>
      </w:r>
      <w:r>
        <w:rPr>
          <w:rFonts w:ascii="Times New Roman" w:hAnsi="Times New Roman"/>
          <w:color w:val="auto"/>
          <w:sz w:val="28"/>
          <w:szCs w:val="28"/>
        </w:rPr>
        <w:t xml:space="preserve"> một số điều của Luật hộ tịch và Nghị định số 123/2015/NĐ-CP ngày 15/11/2015 của Chính phủ quy định chi tiết một số điều và biện pháp thi hành Luật hộ</w:t>
      </w:r>
      <w:r>
        <w:rPr>
          <w:rFonts w:ascii="Times New Roman" w:hAnsi="Times New Roman"/>
          <w:color w:val="auto"/>
          <w:spacing w:val="26"/>
          <w:sz w:val="28"/>
          <w:szCs w:val="28"/>
        </w:rPr>
        <w:t xml:space="preserve"> </w:t>
      </w:r>
      <w:r>
        <w:rPr>
          <w:rFonts w:ascii="Times New Roman" w:hAnsi="Times New Roman"/>
          <w:color w:val="auto"/>
          <w:sz w:val="28"/>
          <w:szCs w:val="28"/>
        </w:rPr>
        <w:t>tịch.</w:t>
      </w:r>
    </w:p>
    <w:p>
      <w:pPr>
        <w:pStyle w:val="7"/>
        <w:shd w:val="clear" w:color="auto" w:fill="FFFFFF"/>
        <w:spacing w:before="120" w:beforeAutospacing="0" w:after="0" w:afterAutospacing="0"/>
        <w:ind w:firstLine="720"/>
        <w:jc w:val="both"/>
        <w:rPr>
          <w:rFonts w:ascii="Times New Roman" w:hAnsi="Times New Roman"/>
          <w:color w:val="auto"/>
          <w:sz w:val="28"/>
          <w:szCs w:val="28"/>
        </w:rPr>
      </w:pPr>
      <w:r>
        <w:rPr>
          <w:rFonts w:ascii="Times New Roman" w:hAnsi="Times New Roman"/>
          <w:i/>
          <w:color w:val="auto"/>
          <w:sz w:val="28"/>
          <w:szCs w:val="28"/>
          <w:lang w:val="nl-NL"/>
        </w:rPr>
        <w:t xml:space="preserve">Mẫu hộ tịch điện tử tương tác </w:t>
      </w:r>
      <w:r>
        <w:rPr>
          <w:rFonts w:ascii="Times New Roman" w:hAnsi="Times New Roman"/>
          <w:i/>
          <w:color w:val="auto"/>
          <w:sz w:val="28"/>
          <w:szCs w:val="28"/>
          <w:shd w:val="clear" w:color="auto" w:fill="FFFFFF"/>
        </w:rPr>
        <w:t>đăng ký lại khai sinh</w:t>
      </w:r>
      <w:r>
        <w:rPr>
          <w:rFonts w:ascii="Times New Roman" w:hAnsi="Times New Roman"/>
          <w:i/>
          <w:color w:val="auto"/>
          <w:spacing w:val="-4"/>
          <w:sz w:val="28"/>
          <w:szCs w:val="28"/>
          <w:lang w:val="nl-NL"/>
        </w:rPr>
        <w:t xml:space="preserve"> </w:t>
      </w:r>
      <w:r>
        <w:rPr>
          <w:rFonts w:ascii="Times New Roman" w:hAnsi="Times New Roman"/>
          <w:i/>
          <w:color w:val="auto"/>
          <w:spacing w:val="-4"/>
          <w:sz w:val="28"/>
          <w:szCs w:val="28"/>
          <w:lang w:val="nl-NL"/>
        </w:rPr>
        <w:t xml:space="preserve">(nếu nộp hồ sơ theo hình thức trực tuyến).  </w:t>
      </w:r>
    </w:p>
    <w:p>
      <w:pPr>
        <w:pStyle w:val="7"/>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b/>
          <w:bCs/>
          <w:color w:val="auto"/>
          <w:sz w:val="28"/>
          <w:szCs w:val="28"/>
          <w:lang w:val="hr-HR"/>
        </w:rPr>
        <w:t xml:space="preserve">17.8. Yêu cầu, điều kiện thực hiện thủ tục hành chính: </w:t>
      </w:r>
    </w:p>
    <w:p>
      <w:pPr>
        <w:pStyle w:val="7"/>
        <w:shd w:val="clear" w:color="auto" w:fill="FFFFFF"/>
        <w:spacing w:before="120" w:beforeAutospacing="0" w:after="0" w:afterAutospacing="0"/>
        <w:ind w:firstLine="720"/>
        <w:jc w:val="both"/>
        <w:rPr>
          <w:rFonts w:ascii="Times New Roman" w:hAnsi="Times New Roman"/>
          <w:color w:val="auto"/>
          <w:sz w:val="28"/>
        </w:rPr>
      </w:pPr>
      <w:r>
        <w:rPr>
          <w:rFonts w:ascii="Times New Roman" w:hAnsi="Times New Roman"/>
          <w:b/>
          <w:bCs/>
          <w:color w:val="auto"/>
          <w:sz w:val="28"/>
          <w:szCs w:val="28"/>
          <w:lang w:val="hr-HR"/>
        </w:rPr>
        <w:t xml:space="preserve">- </w:t>
      </w:r>
      <w:r>
        <w:rPr>
          <w:rFonts w:ascii="Times New Roman" w:hAnsi="Times New Roman"/>
          <w:color w:val="auto"/>
          <w:sz w:val="28"/>
        </w:rPr>
        <w:t>Việc khai sinh đã được đăng ký tại cơ quan có thẩm quyền của Việt Nam</w:t>
      </w:r>
      <w:r>
        <w:rPr>
          <w:rFonts w:ascii="Times New Roman" w:hAnsi="Times New Roman"/>
          <w:color w:val="auto"/>
          <w:spacing w:val="-11"/>
          <w:sz w:val="28"/>
        </w:rPr>
        <w:t xml:space="preserve"> </w:t>
      </w:r>
      <w:r>
        <w:rPr>
          <w:rFonts w:ascii="Times New Roman" w:hAnsi="Times New Roman"/>
          <w:color w:val="auto"/>
          <w:sz w:val="28"/>
        </w:rPr>
        <w:t>trước</w:t>
      </w:r>
      <w:r>
        <w:rPr>
          <w:rFonts w:ascii="Times New Roman" w:hAnsi="Times New Roman"/>
          <w:color w:val="auto"/>
          <w:spacing w:val="-6"/>
          <w:sz w:val="28"/>
        </w:rPr>
        <w:t xml:space="preserve"> </w:t>
      </w:r>
      <w:r>
        <w:rPr>
          <w:rFonts w:ascii="Times New Roman" w:hAnsi="Times New Roman"/>
          <w:color w:val="auto"/>
          <w:sz w:val="28"/>
        </w:rPr>
        <w:t>ngày</w:t>
      </w:r>
      <w:r>
        <w:rPr>
          <w:rFonts w:ascii="Times New Roman" w:hAnsi="Times New Roman"/>
          <w:color w:val="auto"/>
          <w:spacing w:val="-10"/>
          <w:sz w:val="28"/>
        </w:rPr>
        <w:t xml:space="preserve"> </w:t>
      </w:r>
      <w:r>
        <w:rPr>
          <w:rFonts w:ascii="Times New Roman" w:hAnsi="Times New Roman"/>
          <w:color w:val="auto"/>
          <w:sz w:val="28"/>
        </w:rPr>
        <w:t>01/01/2016</w:t>
      </w:r>
      <w:r>
        <w:rPr>
          <w:rFonts w:ascii="Times New Roman" w:hAnsi="Times New Roman"/>
          <w:color w:val="auto"/>
          <w:spacing w:val="-6"/>
          <w:sz w:val="28"/>
        </w:rPr>
        <w:t xml:space="preserve"> </w:t>
      </w:r>
      <w:r>
        <w:rPr>
          <w:rFonts w:ascii="Times New Roman" w:hAnsi="Times New Roman"/>
          <w:color w:val="auto"/>
          <w:sz w:val="28"/>
        </w:rPr>
        <w:t>nhưng</w:t>
      </w:r>
      <w:r>
        <w:rPr>
          <w:rFonts w:ascii="Times New Roman" w:hAnsi="Times New Roman"/>
          <w:color w:val="auto"/>
          <w:spacing w:val="-6"/>
          <w:sz w:val="28"/>
        </w:rPr>
        <w:t xml:space="preserve"> </w:t>
      </w:r>
      <w:r>
        <w:rPr>
          <w:rFonts w:ascii="Times New Roman" w:hAnsi="Times New Roman"/>
          <w:color w:val="auto"/>
          <w:sz w:val="28"/>
        </w:rPr>
        <w:t>Sổ</w:t>
      </w:r>
      <w:r>
        <w:rPr>
          <w:rFonts w:ascii="Times New Roman" w:hAnsi="Times New Roman"/>
          <w:color w:val="auto"/>
          <w:spacing w:val="-6"/>
          <w:sz w:val="28"/>
        </w:rPr>
        <w:t xml:space="preserve"> </w:t>
      </w:r>
      <w:r>
        <w:rPr>
          <w:rFonts w:ascii="Times New Roman" w:hAnsi="Times New Roman"/>
          <w:color w:val="auto"/>
          <w:sz w:val="28"/>
        </w:rPr>
        <w:t>đăng</w:t>
      </w:r>
      <w:r>
        <w:rPr>
          <w:rFonts w:ascii="Times New Roman" w:hAnsi="Times New Roman"/>
          <w:color w:val="auto"/>
          <w:spacing w:val="-6"/>
          <w:sz w:val="28"/>
        </w:rPr>
        <w:t xml:space="preserve"> </w:t>
      </w:r>
      <w:r>
        <w:rPr>
          <w:rFonts w:ascii="Times New Roman" w:hAnsi="Times New Roman"/>
          <w:color w:val="auto"/>
          <w:sz w:val="28"/>
        </w:rPr>
        <w:t>ký</w:t>
      </w:r>
      <w:r>
        <w:rPr>
          <w:rFonts w:ascii="Times New Roman" w:hAnsi="Times New Roman"/>
          <w:color w:val="auto"/>
          <w:spacing w:val="-6"/>
          <w:sz w:val="28"/>
        </w:rPr>
        <w:t xml:space="preserve"> </w:t>
      </w:r>
      <w:r>
        <w:rPr>
          <w:rFonts w:ascii="Times New Roman" w:hAnsi="Times New Roman"/>
          <w:color w:val="auto"/>
          <w:sz w:val="28"/>
        </w:rPr>
        <w:t>khai</w:t>
      </w:r>
      <w:r>
        <w:rPr>
          <w:rFonts w:ascii="Times New Roman" w:hAnsi="Times New Roman"/>
          <w:color w:val="auto"/>
          <w:spacing w:val="-6"/>
          <w:sz w:val="28"/>
        </w:rPr>
        <w:t xml:space="preserve"> </w:t>
      </w:r>
      <w:r>
        <w:rPr>
          <w:rFonts w:ascii="Times New Roman" w:hAnsi="Times New Roman"/>
          <w:color w:val="auto"/>
          <w:sz w:val="28"/>
        </w:rPr>
        <w:t>sinh</w:t>
      </w:r>
      <w:r>
        <w:rPr>
          <w:rFonts w:ascii="Times New Roman" w:hAnsi="Times New Roman"/>
          <w:color w:val="auto"/>
          <w:spacing w:val="-6"/>
          <w:sz w:val="28"/>
        </w:rPr>
        <w:t xml:space="preserve"> </w:t>
      </w:r>
      <w:r>
        <w:rPr>
          <w:rFonts w:ascii="Times New Roman" w:hAnsi="Times New Roman"/>
          <w:color w:val="auto"/>
          <w:sz w:val="28"/>
        </w:rPr>
        <w:t>và</w:t>
      </w:r>
      <w:r>
        <w:rPr>
          <w:rFonts w:ascii="Times New Roman" w:hAnsi="Times New Roman"/>
          <w:color w:val="auto"/>
          <w:spacing w:val="-7"/>
          <w:sz w:val="28"/>
        </w:rPr>
        <w:t xml:space="preserve"> </w:t>
      </w:r>
      <w:r>
        <w:rPr>
          <w:rFonts w:ascii="Times New Roman" w:hAnsi="Times New Roman"/>
          <w:color w:val="auto"/>
          <w:sz w:val="28"/>
        </w:rPr>
        <w:t>bản</w:t>
      </w:r>
      <w:r>
        <w:rPr>
          <w:rFonts w:ascii="Times New Roman" w:hAnsi="Times New Roman"/>
          <w:color w:val="auto"/>
          <w:spacing w:val="-8"/>
          <w:sz w:val="28"/>
        </w:rPr>
        <w:t xml:space="preserve"> </w:t>
      </w:r>
      <w:r>
        <w:rPr>
          <w:rFonts w:ascii="Times New Roman" w:hAnsi="Times New Roman"/>
          <w:color w:val="auto"/>
          <w:sz w:val="28"/>
        </w:rPr>
        <w:t>chính</w:t>
      </w:r>
      <w:r>
        <w:rPr>
          <w:rFonts w:ascii="Times New Roman" w:hAnsi="Times New Roman"/>
          <w:color w:val="auto"/>
          <w:spacing w:val="-6"/>
          <w:sz w:val="28"/>
        </w:rPr>
        <w:t xml:space="preserve"> </w:t>
      </w:r>
      <w:r>
        <w:rPr>
          <w:rFonts w:ascii="Times New Roman" w:hAnsi="Times New Roman"/>
          <w:color w:val="auto"/>
          <w:sz w:val="28"/>
        </w:rPr>
        <w:t>Giấy</w:t>
      </w:r>
      <w:r>
        <w:rPr>
          <w:rFonts w:ascii="Times New Roman" w:hAnsi="Times New Roman"/>
          <w:color w:val="auto"/>
          <w:spacing w:val="-10"/>
          <w:sz w:val="28"/>
        </w:rPr>
        <w:t xml:space="preserve"> </w:t>
      </w:r>
      <w:r>
        <w:rPr>
          <w:rFonts w:ascii="Times New Roman" w:hAnsi="Times New Roman"/>
          <w:color w:val="auto"/>
          <w:sz w:val="28"/>
        </w:rPr>
        <w:t>khai sinh đều bị</w:t>
      </w:r>
      <w:r>
        <w:rPr>
          <w:rFonts w:ascii="Times New Roman" w:hAnsi="Times New Roman"/>
          <w:color w:val="auto"/>
          <w:spacing w:val="-5"/>
          <w:sz w:val="28"/>
        </w:rPr>
        <w:t xml:space="preserve"> </w:t>
      </w:r>
      <w:r>
        <w:rPr>
          <w:rFonts w:ascii="Times New Roman" w:hAnsi="Times New Roman"/>
          <w:color w:val="auto"/>
          <w:sz w:val="28"/>
        </w:rPr>
        <w:t>mất.</w:t>
      </w:r>
    </w:p>
    <w:p>
      <w:pPr>
        <w:pStyle w:val="7"/>
        <w:shd w:val="clear" w:color="auto" w:fill="FFFFFF"/>
        <w:spacing w:before="120" w:beforeAutospacing="0" w:after="0" w:afterAutospacing="0"/>
        <w:ind w:firstLine="720"/>
        <w:jc w:val="both"/>
        <w:rPr>
          <w:rFonts w:ascii="Times New Roman" w:hAnsi="Times New Roman"/>
          <w:b/>
          <w:bCs/>
          <w:color w:val="auto"/>
          <w:sz w:val="28"/>
          <w:szCs w:val="28"/>
          <w:lang w:val="hr-HR"/>
        </w:rPr>
      </w:pPr>
      <w:r>
        <w:rPr>
          <w:rFonts w:ascii="Times New Roman" w:hAnsi="Times New Roman"/>
          <w:color w:val="auto"/>
          <w:sz w:val="28"/>
        </w:rPr>
        <w:t>- Người</w:t>
      </w:r>
      <w:r>
        <w:rPr>
          <w:rFonts w:ascii="Times New Roman" w:hAnsi="Times New Roman"/>
          <w:color w:val="auto"/>
          <w:spacing w:val="-4"/>
          <w:sz w:val="28"/>
        </w:rPr>
        <w:t xml:space="preserve"> </w:t>
      </w:r>
      <w:r>
        <w:rPr>
          <w:rFonts w:ascii="Times New Roman" w:hAnsi="Times New Roman"/>
          <w:color w:val="auto"/>
          <w:sz w:val="28"/>
        </w:rPr>
        <w:t>có</w:t>
      </w:r>
      <w:r>
        <w:rPr>
          <w:rFonts w:ascii="Times New Roman" w:hAnsi="Times New Roman"/>
          <w:color w:val="auto"/>
          <w:spacing w:val="-4"/>
          <w:sz w:val="28"/>
        </w:rPr>
        <w:t xml:space="preserve"> </w:t>
      </w:r>
      <w:r>
        <w:rPr>
          <w:rFonts w:ascii="Times New Roman" w:hAnsi="Times New Roman"/>
          <w:color w:val="auto"/>
          <w:sz w:val="28"/>
        </w:rPr>
        <w:t>yêu</w:t>
      </w:r>
      <w:r>
        <w:rPr>
          <w:rFonts w:ascii="Times New Roman" w:hAnsi="Times New Roman"/>
          <w:color w:val="auto"/>
          <w:spacing w:val="-4"/>
          <w:sz w:val="28"/>
        </w:rPr>
        <w:t xml:space="preserve"> </w:t>
      </w:r>
      <w:r>
        <w:rPr>
          <w:rFonts w:ascii="Times New Roman" w:hAnsi="Times New Roman"/>
          <w:color w:val="auto"/>
          <w:sz w:val="28"/>
        </w:rPr>
        <w:t>cầu</w:t>
      </w:r>
      <w:r>
        <w:rPr>
          <w:rFonts w:ascii="Times New Roman" w:hAnsi="Times New Roman"/>
          <w:color w:val="auto"/>
          <w:spacing w:val="-5"/>
          <w:sz w:val="28"/>
        </w:rPr>
        <w:t xml:space="preserve"> </w:t>
      </w:r>
      <w:r>
        <w:rPr>
          <w:rFonts w:ascii="Times New Roman" w:hAnsi="Times New Roman"/>
          <w:color w:val="auto"/>
          <w:sz w:val="28"/>
        </w:rPr>
        <w:t>còn</w:t>
      </w:r>
      <w:r>
        <w:rPr>
          <w:rFonts w:ascii="Times New Roman" w:hAnsi="Times New Roman"/>
          <w:color w:val="auto"/>
          <w:spacing w:val="-8"/>
          <w:sz w:val="28"/>
        </w:rPr>
        <w:t xml:space="preserve"> </w:t>
      </w:r>
      <w:r>
        <w:rPr>
          <w:rFonts w:ascii="Times New Roman" w:hAnsi="Times New Roman"/>
          <w:color w:val="auto"/>
          <w:sz w:val="28"/>
        </w:rPr>
        <w:t>sống</w:t>
      </w:r>
      <w:r>
        <w:rPr>
          <w:rFonts w:ascii="Times New Roman" w:hAnsi="Times New Roman"/>
          <w:color w:val="auto"/>
          <w:spacing w:val="-4"/>
          <w:sz w:val="28"/>
        </w:rPr>
        <w:t xml:space="preserve"> </w:t>
      </w:r>
      <w:r>
        <w:rPr>
          <w:rFonts w:ascii="Times New Roman" w:hAnsi="Times New Roman"/>
          <w:color w:val="auto"/>
          <w:sz w:val="28"/>
        </w:rPr>
        <w:t>tại</w:t>
      </w:r>
      <w:r>
        <w:rPr>
          <w:rFonts w:ascii="Times New Roman" w:hAnsi="Times New Roman"/>
          <w:color w:val="auto"/>
          <w:spacing w:val="-4"/>
          <w:sz w:val="28"/>
        </w:rPr>
        <w:t xml:space="preserve"> </w:t>
      </w:r>
      <w:r>
        <w:rPr>
          <w:rFonts w:ascii="Times New Roman" w:hAnsi="Times New Roman"/>
          <w:color w:val="auto"/>
          <w:sz w:val="28"/>
        </w:rPr>
        <w:t>thời</w:t>
      </w:r>
      <w:r>
        <w:rPr>
          <w:rFonts w:ascii="Times New Roman" w:hAnsi="Times New Roman"/>
          <w:color w:val="auto"/>
          <w:spacing w:val="-4"/>
          <w:sz w:val="28"/>
        </w:rPr>
        <w:t xml:space="preserve"> </w:t>
      </w:r>
      <w:r>
        <w:rPr>
          <w:rFonts w:ascii="Times New Roman" w:hAnsi="Times New Roman"/>
          <w:color w:val="auto"/>
          <w:sz w:val="28"/>
        </w:rPr>
        <w:t>điểm</w:t>
      </w:r>
      <w:r>
        <w:rPr>
          <w:rFonts w:ascii="Times New Roman" w:hAnsi="Times New Roman"/>
          <w:color w:val="auto"/>
          <w:spacing w:val="-9"/>
          <w:sz w:val="28"/>
        </w:rPr>
        <w:t xml:space="preserve"> </w:t>
      </w:r>
      <w:r>
        <w:rPr>
          <w:rFonts w:ascii="Times New Roman" w:hAnsi="Times New Roman"/>
          <w:color w:val="auto"/>
          <w:sz w:val="28"/>
        </w:rPr>
        <w:t>yêu</w:t>
      </w:r>
      <w:r>
        <w:rPr>
          <w:rFonts w:ascii="Times New Roman" w:hAnsi="Times New Roman"/>
          <w:color w:val="auto"/>
          <w:spacing w:val="-4"/>
          <w:sz w:val="28"/>
        </w:rPr>
        <w:t xml:space="preserve"> </w:t>
      </w:r>
      <w:r>
        <w:rPr>
          <w:rFonts w:ascii="Times New Roman" w:hAnsi="Times New Roman"/>
          <w:color w:val="auto"/>
          <w:sz w:val="28"/>
        </w:rPr>
        <w:t>cầu</w:t>
      </w:r>
      <w:r>
        <w:rPr>
          <w:rFonts w:ascii="Times New Roman" w:hAnsi="Times New Roman"/>
          <w:color w:val="auto"/>
          <w:spacing w:val="-5"/>
          <w:sz w:val="28"/>
        </w:rPr>
        <w:t xml:space="preserve"> </w:t>
      </w:r>
      <w:r>
        <w:rPr>
          <w:rFonts w:ascii="Times New Roman" w:hAnsi="Times New Roman"/>
          <w:color w:val="auto"/>
          <w:sz w:val="28"/>
        </w:rPr>
        <w:t>đăng</w:t>
      </w:r>
      <w:r>
        <w:rPr>
          <w:rFonts w:ascii="Times New Roman" w:hAnsi="Times New Roman"/>
          <w:color w:val="auto"/>
          <w:spacing w:val="-8"/>
          <w:sz w:val="28"/>
        </w:rPr>
        <w:t xml:space="preserve"> </w:t>
      </w:r>
      <w:r>
        <w:rPr>
          <w:rFonts w:ascii="Times New Roman" w:hAnsi="Times New Roman"/>
          <w:color w:val="auto"/>
          <w:sz w:val="28"/>
        </w:rPr>
        <w:t>ký</w:t>
      </w:r>
      <w:r>
        <w:rPr>
          <w:rFonts w:ascii="Times New Roman" w:hAnsi="Times New Roman"/>
          <w:color w:val="auto"/>
          <w:spacing w:val="-4"/>
          <w:sz w:val="28"/>
        </w:rPr>
        <w:t xml:space="preserve"> </w:t>
      </w:r>
      <w:r>
        <w:rPr>
          <w:rFonts w:ascii="Times New Roman" w:hAnsi="Times New Roman"/>
          <w:color w:val="auto"/>
          <w:sz w:val="28"/>
        </w:rPr>
        <w:t>lại.</w:t>
      </w:r>
    </w:p>
    <w:p>
      <w:pPr>
        <w:pStyle w:val="7"/>
        <w:shd w:val="clear" w:color="auto" w:fill="FFFFFF"/>
        <w:spacing w:before="120" w:beforeAutospacing="0" w:after="0" w:afterAutospacing="0"/>
        <w:ind w:firstLine="720"/>
        <w:jc w:val="both"/>
        <w:rPr>
          <w:rFonts w:ascii="Times New Roman" w:hAnsi="Times New Roman"/>
          <w:b/>
          <w:bCs/>
          <w:color w:val="auto"/>
          <w:sz w:val="28"/>
          <w:szCs w:val="28"/>
        </w:rPr>
      </w:pPr>
      <w:r>
        <w:rPr>
          <w:rFonts w:ascii="Times New Roman" w:hAnsi="Times New Roman"/>
          <w:b/>
          <w:bCs/>
          <w:color w:val="auto"/>
          <w:sz w:val="28"/>
          <w:szCs w:val="28"/>
        </w:rPr>
        <w:t xml:space="preserve">17.9. Căn cứ pháp lý của thủ tục hành chính </w:t>
      </w:r>
    </w:p>
    <w:p>
      <w:pPr>
        <w:pStyle w:val="11"/>
        <w:numPr>
          <w:ilvl w:val="0"/>
          <w:numId w:val="2"/>
        </w:numPr>
        <w:tabs>
          <w:tab w:val="left" w:pos="986"/>
        </w:tabs>
        <w:spacing w:before="120"/>
        <w:ind w:left="0" w:firstLine="720"/>
        <w:contextualSpacing w:val="0"/>
        <w:jc w:val="both"/>
        <w:rPr>
          <w:color w:val="auto"/>
          <w:sz w:val="28"/>
          <w:szCs w:val="28"/>
        </w:rPr>
      </w:pPr>
      <w:r>
        <w:rPr>
          <w:color w:val="auto"/>
          <w:sz w:val="28"/>
          <w:szCs w:val="28"/>
        </w:rPr>
        <w:t xml:space="preserve">Điều 7, 9 </w:t>
      </w:r>
      <w:r>
        <w:rPr>
          <w:color w:val="auto"/>
        </w:rPr>
        <w:fldChar w:fldCharType="begin"/>
      </w:r>
      <w:r>
        <w:rPr>
          <w:color w:val="auto"/>
        </w:rPr>
        <w:instrText xml:space="preserve"> HYPERLINK "http://moj.gov.vn/vbpq/Lists/Vn%20bn%20php%20lut/View_Detail.aspx?ItemID=6123" \h </w:instrText>
      </w:r>
      <w:r>
        <w:rPr>
          <w:color w:val="auto"/>
        </w:rPr>
        <w:fldChar w:fldCharType="separate"/>
      </w:r>
      <w:r>
        <w:rPr>
          <w:color w:val="auto"/>
          <w:sz w:val="28"/>
          <w:szCs w:val="28"/>
        </w:rPr>
        <w:t>Luật Hộ</w:t>
      </w:r>
      <w:r>
        <w:rPr>
          <w:color w:val="auto"/>
          <w:sz w:val="28"/>
          <w:szCs w:val="28"/>
        </w:rPr>
        <w:fldChar w:fldCharType="end"/>
      </w:r>
      <w:r>
        <w:rPr>
          <w:color w:val="auto"/>
          <w:sz w:val="28"/>
          <w:szCs w:val="28"/>
        </w:rPr>
        <w:t xml:space="preserve"> tịch năm</w:t>
      </w:r>
      <w:r>
        <w:rPr>
          <w:color w:val="auto"/>
          <w:spacing w:val="-9"/>
          <w:sz w:val="28"/>
          <w:szCs w:val="28"/>
        </w:rPr>
        <w:t xml:space="preserve"> </w:t>
      </w:r>
      <w:r>
        <w:rPr>
          <w:color w:val="auto"/>
          <w:sz w:val="28"/>
          <w:szCs w:val="28"/>
        </w:rPr>
        <w:t>2014;</w:t>
      </w:r>
    </w:p>
    <w:p>
      <w:pPr>
        <w:pStyle w:val="11"/>
        <w:numPr>
          <w:ilvl w:val="0"/>
          <w:numId w:val="2"/>
        </w:numPr>
        <w:tabs>
          <w:tab w:val="left" w:pos="995"/>
        </w:tabs>
        <w:spacing w:before="120"/>
        <w:ind w:left="0" w:firstLine="720"/>
        <w:contextualSpacing w:val="0"/>
        <w:jc w:val="both"/>
        <w:rPr>
          <w:color w:val="auto"/>
          <w:sz w:val="28"/>
          <w:szCs w:val="28"/>
        </w:rPr>
      </w:pPr>
      <w:r>
        <w:rPr>
          <w:color w:val="auto"/>
          <w:sz w:val="28"/>
          <w:szCs w:val="28"/>
        </w:rPr>
        <w:t xml:space="preserve">Điều 2, 3, 24, 25, 26 Nghị định số </w:t>
      </w:r>
      <w:r>
        <w:rPr>
          <w:color w:val="auto"/>
          <w:spacing w:val="-3"/>
          <w:sz w:val="28"/>
          <w:szCs w:val="28"/>
        </w:rPr>
        <w:t xml:space="preserve">123/2015/NĐ-CP </w:t>
      </w:r>
      <w:r>
        <w:rPr>
          <w:color w:val="auto"/>
          <w:sz w:val="28"/>
          <w:szCs w:val="28"/>
        </w:rPr>
        <w:t xml:space="preserve">ngày </w:t>
      </w:r>
      <w:r>
        <w:rPr>
          <w:color w:val="auto"/>
          <w:spacing w:val="-3"/>
          <w:sz w:val="28"/>
          <w:szCs w:val="28"/>
        </w:rPr>
        <w:t xml:space="preserve">15/11/2015 của Chính </w:t>
      </w:r>
      <w:r>
        <w:rPr>
          <w:color w:val="auto"/>
          <w:spacing w:val="-2"/>
          <w:sz w:val="28"/>
          <w:szCs w:val="28"/>
        </w:rPr>
        <w:t xml:space="preserve">phủ quy </w:t>
      </w:r>
      <w:r>
        <w:rPr>
          <w:color w:val="auto"/>
          <w:sz w:val="28"/>
          <w:szCs w:val="28"/>
        </w:rPr>
        <w:t>định chi tiết một số điều và biện pháp thi hành Luật Hộ</w:t>
      </w:r>
      <w:r>
        <w:rPr>
          <w:color w:val="auto"/>
          <w:spacing w:val="-26"/>
          <w:sz w:val="28"/>
          <w:szCs w:val="28"/>
        </w:rPr>
        <w:t xml:space="preserve"> </w:t>
      </w:r>
      <w:r>
        <w:rPr>
          <w:color w:val="auto"/>
          <w:sz w:val="28"/>
          <w:szCs w:val="28"/>
        </w:rPr>
        <w:t>tịch;</w:t>
      </w:r>
    </w:p>
    <w:p>
      <w:pPr>
        <w:pStyle w:val="11"/>
        <w:numPr>
          <w:ilvl w:val="0"/>
          <w:numId w:val="2"/>
        </w:numPr>
        <w:tabs>
          <w:tab w:val="left" w:pos="995"/>
        </w:tabs>
        <w:spacing w:before="120"/>
        <w:ind w:left="0" w:firstLine="720"/>
        <w:contextualSpacing w:val="0"/>
        <w:jc w:val="both"/>
        <w:rPr>
          <w:color w:val="auto"/>
          <w:spacing w:val="-17"/>
          <w:sz w:val="28"/>
          <w:szCs w:val="28"/>
        </w:rPr>
      </w:pPr>
      <w:r>
        <w:rPr>
          <w:i/>
          <w:color w:val="auto"/>
          <w:spacing w:val="-17"/>
          <w:sz w:val="28"/>
          <w:szCs w:val="28"/>
          <w:lang w:val="nl-NL"/>
        </w:rPr>
        <w:t>Nghị định số 87/2020/NĐ-CP ngày 28/7/2020 của Chính phủ quy định về Cơ sở dữ liệu hộ tịch điện tử, đăng ký hộ tịch trực tuyến;</w:t>
      </w:r>
    </w:p>
    <w:p>
      <w:pPr>
        <w:pStyle w:val="11"/>
        <w:numPr>
          <w:ilvl w:val="0"/>
          <w:numId w:val="2"/>
        </w:numPr>
        <w:tabs>
          <w:tab w:val="left" w:pos="995"/>
        </w:tabs>
        <w:spacing w:before="120"/>
        <w:ind w:left="0" w:firstLine="720"/>
        <w:contextualSpacing w:val="0"/>
        <w:jc w:val="both"/>
        <w:rPr>
          <w:i/>
          <w:color w:val="auto"/>
          <w:sz w:val="28"/>
          <w:szCs w:val="28"/>
        </w:rPr>
      </w:pPr>
      <w:r>
        <w:rPr>
          <w:i/>
          <w:color w:val="auto"/>
          <w:sz w:val="28"/>
          <w:szCs w:val="28"/>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pPr>
        <w:pStyle w:val="11"/>
        <w:numPr>
          <w:ilvl w:val="0"/>
          <w:numId w:val="2"/>
        </w:numPr>
        <w:tabs>
          <w:tab w:val="left" w:pos="995"/>
        </w:tabs>
        <w:spacing w:before="120"/>
        <w:ind w:left="0" w:firstLine="720"/>
        <w:contextualSpacing w:val="0"/>
        <w:jc w:val="both"/>
        <w:rPr>
          <w:color w:val="auto"/>
          <w:sz w:val="28"/>
          <w:szCs w:val="28"/>
        </w:rPr>
      </w:pPr>
      <w:r>
        <w:rPr>
          <w:color w:val="auto"/>
          <w:sz w:val="28"/>
          <w:szCs w:val="28"/>
        </w:rPr>
        <w:t>Điều 2, 3, 4, 5, 9, 10 Thông tư số 04/2020/TT-BTP ngày 28/5/2020 của Bộ trưởng Bộ Tư pháp</w:t>
      </w:r>
      <w:r>
        <w:rPr>
          <w:color w:val="auto"/>
          <w:spacing w:val="3"/>
          <w:sz w:val="28"/>
          <w:szCs w:val="28"/>
        </w:rPr>
        <w:t xml:space="preserve"> quy định chi tiết thi hành</w:t>
      </w:r>
      <w:r>
        <w:rPr>
          <w:color w:val="auto"/>
          <w:sz w:val="28"/>
          <w:szCs w:val="28"/>
        </w:rPr>
        <w:t xml:space="preserve"> một số điều của Luật Hộ tịch và Nghị định số 123/2015/NĐ-CP ngày 15/11/2015 của Chính phủ quy định chi tiết một số điều và biện pháp thi hành Luật Hộ</w:t>
      </w:r>
      <w:r>
        <w:rPr>
          <w:color w:val="auto"/>
          <w:spacing w:val="26"/>
          <w:sz w:val="28"/>
          <w:szCs w:val="28"/>
        </w:rPr>
        <w:t xml:space="preserve"> </w:t>
      </w:r>
      <w:r>
        <w:rPr>
          <w:color w:val="auto"/>
          <w:sz w:val="28"/>
          <w:szCs w:val="28"/>
        </w:rPr>
        <w:t>tịch;</w:t>
      </w:r>
    </w:p>
    <w:p>
      <w:pPr>
        <w:pStyle w:val="11"/>
        <w:numPr>
          <w:ilvl w:val="0"/>
          <w:numId w:val="2"/>
        </w:numPr>
        <w:tabs>
          <w:tab w:val="left" w:pos="995"/>
        </w:tabs>
        <w:spacing w:before="120"/>
        <w:ind w:left="0" w:firstLine="720"/>
        <w:contextualSpacing w:val="0"/>
        <w:jc w:val="both"/>
        <w:rPr>
          <w:i/>
          <w:color w:val="auto"/>
          <w:sz w:val="28"/>
          <w:szCs w:val="28"/>
        </w:rPr>
      </w:pPr>
      <w:r>
        <w:rPr>
          <w:i/>
          <w:color w:val="auto"/>
          <w:sz w:val="28"/>
          <w:szCs w:val="28"/>
        </w:rPr>
        <w:t>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pPr>
        <w:pStyle w:val="11"/>
        <w:numPr>
          <w:ilvl w:val="0"/>
          <w:numId w:val="2"/>
        </w:numPr>
        <w:tabs>
          <w:tab w:val="left" w:pos="995"/>
        </w:tabs>
        <w:spacing w:before="120"/>
        <w:ind w:left="0" w:firstLine="720"/>
        <w:contextualSpacing w:val="0"/>
        <w:jc w:val="both"/>
        <w:rPr>
          <w:i/>
          <w:color w:val="auto"/>
          <w:sz w:val="28"/>
          <w:szCs w:val="28"/>
        </w:rPr>
      </w:pPr>
      <w:r>
        <w:rPr>
          <w:i/>
          <w:iCs/>
          <w:color w:val="auto"/>
          <w:sz w:val="28"/>
          <w:szCs w:val="28"/>
          <w:shd w:val="clear" w:color="auto" w:fill="FFFFFF"/>
        </w:rPr>
        <w:t>Thông tư số 09/2022/TT-BTP ngày 30/12/2022 của Bộ trưởng Bộ Tư pháp bãi bỏ một số nội dung tại các Thông tư trong lĩnh vực trợ giúp pháp lý, hộ tịch do Bộ trưởng Bộ Tư pháp ban hành;</w:t>
      </w:r>
    </w:p>
    <w:p>
      <w:pPr>
        <w:pStyle w:val="11"/>
        <w:numPr>
          <w:ilvl w:val="0"/>
          <w:numId w:val="2"/>
        </w:numPr>
        <w:tabs>
          <w:tab w:val="left" w:pos="995"/>
        </w:tabs>
        <w:spacing w:before="120"/>
        <w:ind w:left="0" w:firstLine="720"/>
        <w:contextualSpacing w:val="0"/>
        <w:jc w:val="both"/>
        <w:rPr>
          <w:i/>
          <w:color w:val="auto"/>
          <w:sz w:val="28"/>
          <w:szCs w:val="28"/>
        </w:rPr>
      </w:pPr>
      <w:r>
        <w:rPr>
          <w:i/>
          <w:color w:val="auto"/>
          <w:spacing w:val="-4"/>
          <w:sz w:val="28"/>
          <w:szCs w:val="28"/>
          <w:lang w:val="nl-NL"/>
        </w:rPr>
        <w:t>Thông tư số 281/2016/TT-BTC ngày 14/11/2016 của Bộ trưởng</w:t>
      </w:r>
      <w:r>
        <w:rPr>
          <w:i/>
          <w:color w:val="auto"/>
          <w:sz w:val="28"/>
          <w:szCs w:val="28"/>
        </w:rPr>
        <w:t xml:space="preserve"> </w:t>
      </w:r>
      <w:r>
        <w:rPr>
          <w:i/>
          <w:color w:val="auto"/>
          <w:spacing w:val="-4"/>
          <w:sz w:val="28"/>
          <w:szCs w:val="28"/>
          <w:lang w:val="nl-NL"/>
        </w:rPr>
        <w:t xml:space="preserve">Bộ Tài chính quy định mức thu, chế độ thu, nộp, quản lý và sử dụng phí khai thác, sử dụng thông tin trong cơ sở dữ liệu hộ tịch, phí xác nhận có quốc tịch Việt Nam, phí xác nhận là người gốc Việt Nam, lệ phí quốc tịch; </w:t>
      </w:r>
    </w:p>
    <w:p>
      <w:pPr>
        <w:pStyle w:val="11"/>
        <w:numPr>
          <w:ilvl w:val="0"/>
          <w:numId w:val="2"/>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Khoản 3; Điểm a, b, c Khoản 4 Điều 1 Nghị quyết số 51/2021/NQ-HĐND ngày 17/8/2021 của Hội đồng  nhân dân Tỉnh ban hành quy định mức thu, chế độ thu, nộp, quản lý và sử dụng lệ phí hộ tịch trên địa bàn tỉnh Đồng</w:t>
      </w:r>
      <w:r>
        <w:rPr>
          <w:color w:val="auto"/>
          <w:spacing w:val="-18"/>
          <w:sz w:val="28"/>
          <w:szCs w:val="28"/>
        </w:rPr>
        <w:t xml:space="preserve"> </w:t>
      </w:r>
      <w:r>
        <w:rPr>
          <w:color w:val="auto"/>
          <w:sz w:val="28"/>
          <w:szCs w:val="28"/>
        </w:rPr>
        <w:t>Tháp;</w:t>
      </w:r>
    </w:p>
    <w:p>
      <w:pPr>
        <w:pStyle w:val="11"/>
        <w:numPr>
          <w:ilvl w:val="0"/>
          <w:numId w:val="2"/>
        </w:numPr>
        <w:shd w:val="clear" w:color="auto" w:fill="FFFFFF"/>
        <w:tabs>
          <w:tab w:val="left" w:pos="995"/>
        </w:tabs>
        <w:spacing w:before="120"/>
        <w:ind w:left="0" w:firstLine="720"/>
        <w:contextualSpacing w:val="0"/>
        <w:jc w:val="both"/>
        <w:rPr>
          <w:b/>
          <w:color w:val="auto"/>
          <w:sz w:val="28"/>
          <w:szCs w:val="28"/>
          <w:lang w:val="nl-NL"/>
        </w:rPr>
      </w:pPr>
      <w:r>
        <w:rPr>
          <w:color w:val="auto"/>
          <w:sz w:val="28"/>
          <w:szCs w:val="28"/>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Pr>
          <w:rFonts w:eastAsiaTheme="minorHAnsi"/>
          <w:color w:val="auto"/>
          <w:sz w:val="28"/>
          <w:szCs w:val="28"/>
        </w:rPr>
        <w:t>được áp dụng đến hết ngày 31 tháng 12 năm 2025)</w:t>
      </w:r>
      <w:r>
        <w:rPr>
          <w:color w:val="auto"/>
          <w:sz w:val="28"/>
          <w:szCs w:val="28"/>
        </w:rPr>
        <w:t>.</w:t>
      </w:r>
    </w:p>
    <w:p>
      <w:pPr>
        <w:pStyle w:val="7"/>
        <w:shd w:val="clear" w:color="auto" w:fill="FFFFFF"/>
        <w:spacing w:before="120" w:beforeAutospacing="0" w:after="0" w:afterAutospacing="0"/>
        <w:ind w:firstLine="720"/>
        <w:jc w:val="both"/>
        <w:rPr>
          <w:rFonts w:ascii="Times New Roman" w:hAnsi="Times New Roman"/>
          <w:color w:val="auto"/>
          <w:sz w:val="28"/>
          <w:szCs w:val="28"/>
          <w:lang w:val="vi-VN"/>
        </w:rPr>
      </w:pPr>
      <w:r>
        <w:rPr>
          <w:rFonts w:ascii="Times New Roman" w:hAnsi="Times New Roman"/>
          <w:b/>
          <w:color w:val="auto"/>
          <w:sz w:val="28"/>
          <w:szCs w:val="28"/>
          <w:lang w:val="nl-NL"/>
        </w:rPr>
        <w:t>17.10. Lưu hồ sơ (ISO)</w:t>
      </w:r>
      <w:r>
        <w:rPr>
          <w:rFonts w:ascii="Times New Roman" w:hAnsi="Times New Roman"/>
          <w:b/>
          <w:color w:val="auto"/>
          <w:sz w:val="28"/>
          <w:szCs w:val="28"/>
          <w:lang w:val="vi-VN"/>
        </w:rPr>
        <w:t>:</w:t>
      </w:r>
    </w:p>
    <w:tbl>
      <w:tblPr>
        <w:tblStyle w:val="3"/>
        <w:tblpPr w:leftFromText="180" w:rightFromText="180" w:vertAnchor="text" w:tblpY="1"/>
        <w:tblOverlap w:val="never"/>
        <w:tblW w:w="50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7"/>
        <w:gridCol w:w="3171"/>
        <w:gridCol w:w="3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Thành phần hồ sơ lưu</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8"/>
                <w:szCs w:val="28"/>
                <w:lang w:val="nl-NL"/>
              </w:rPr>
            </w:pPr>
            <w:r>
              <w:rPr>
                <w:b/>
                <w:color w:val="auto"/>
                <w:sz w:val="28"/>
                <w:szCs w:val="28"/>
                <w:lang w:val="nl-NL"/>
              </w:rPr>
              <w:t>Bộ phận lưu trữ</w:t>
            </w:r>
          </w:p>
        </w:tc>
        <w:tc>
          <w:tcPr>
            <w:tcW w:w="1136" w:type="pct"/>
            <w:tcBorders>
              <w:top w:val="single" w:color="auto" w:sz="4" w:space="0"/>
              <w:left w:val="single" w:color="auto" w:sz="4" w:space="0"/>
              <w:bottom w:val="single" w:color="auto" w:sz="4" w:space="0"/>
              <w:right w:val="single" w:color="auto" w:sz="4" w:space="0"/>
            </w:tcBorders>
            <w:vAlign w:val="center"/>
          </w:tcPr>
          <w:p>
            <w:pPr>
              <w:jc w:val="center"/>
              <w:rPr>
                <w:color w:val="auto"/>
                <w:sz w:val="28"/>
                <w:szCs w:val="28"/>
                <w:lang w:val="nl-NL"/>
              </w:rPr>
            </w:pPr>
            <w:r>
              <w:rPr>
                <w:b/>
                <w:bCs/>
                <w:color w:val="auto"/>
                <w:sz w:val="28"/>
                <w:szCs w:val="28"/>
                <w:lang w:val="nl-NL"/>
              </w:rPr>
              <w:t>Thời gian lưu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rPr>
                <w:color w:val="auto"/>
                <w:sz w:val="24"/>
                <w:szCs w:val="24"/>
                <w:lang w:val="nl-NL"/>
              </w:rPr>
            </w:pPr>
            <w:r>
              <w:rPr>
                <w:color w:val="auto"/>
                <w:sz w:val="24"/>
                <w:szCs w:val="24"/>
                <w:lang w:val="nl-NL"/>
              </w:rPr>
              <w:t>- Như mục 17.2;</w:t>
            </w:r>
          </w:p>
          <w:p>
            <w:pPr>
              <w:pStyle w:val="11"/>
              <w:ind w:left="0"/>
              <w:jc w:val="both"/>
              <w:rPr>
                <w:color w:val="auto"/>
                <w:sz w:val="24"/>
                <w:szCs w:val="24"/>
                <w:lang w:val="nl-NL"/>
              </w:rPr>
            </w:pPr>
            <w:r>
              <w:rPr>
                <w:color w:val="auto"/>
                <w:sz w:val="24"/>
                <w:szCs w:val="24"/>
                <w:lang w:val="nl-NL"/>
              </w:rPr>
              <w:t>- Kết quả giải quyết TTHC hoặc Văn bản trả lời của đơn vị đối với hồ sơ không đáp ứng yêu cầu, điều kiện.</w:t>
            </w:r>
          </w:p>
          <w:p>
            <w:pPr>
              <w:rPr>
                <w:color w:val="auto"/>
                <w:sz w:val="24"/>
                <w:szCs w:val="24"/>
                <w:lang w:val="nl-NL"/>
              </w:rPr>
            </w:pPr>
            <w:r>
              <w:rPr>
                <w:color w:val="auto"/>
                <w:sz w:val="24"/>
                <w:szCs w:val="24"/>
                <w:lang w:val="nl-NL"/>
              </w:rPr>
              <w:t>- Hồ sơ thẩm định (nếu có)</w:t>
            </w:r>
          </w:p>
          <w:p>
            <w:pPr>
              <w:rPr>
                <w:color w:val="auto"/>
                <w:sz w:val="24"/>
                <w:szCs w:val="24"/>
                <w:lang w:val="nl-NL"/>
              </w:rPr>
            </w:pPr>
            <w:r>
              <w:rPr>
                <w:color w:val="auto"/>
                <w:sz w:val="24"/>
                <w:szCs w:val="24"/>
                <w:lang w:val="nl-NL"/>
              </w:rPr>
              <w:t>- Văn bản trình cơ quan cấp trên (nếu có)</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b/>
                <w:color w:val="auto"/>
                <w:sz w:val="24"/>
                <w:szCs w:val="24"/>
                <w:lang w:val="nl-NL"/>
              </w:rPr>
            </w:pPr>
            <w:r>
              <w:rPr>
                <w:color w:val="auto"/>
                <w:sz w:val="24"/>
                <w:szCs w:val="24"/>
                <w:lang w:val="nl-NL"/>
              </w:rPr>
              <w:t>Công chức tư pháp – hộ tịch</w:t>
            </w:r>
            <w:r>
              <w:rPr>
                <w:bCs/>
                <w:color w:val="auto"/>
                <w:sz w:val="24"/>
                <w:szCs w:val="24"/>
              </w:rPr>
              <w:t xml:space="preserve"> được </w:t>
            </w:r>
            <w:r>
              <w:rPr>
                <w:rStyle w:val="9"/>
                <w:rFonts w:ascii="Times New Roman" w:hAnsi="Times New Roman"/>
                <w:color w:val="auto"/>
                <w:sz w:val="24"/>
                <w:szCs w:val="24"/>
              </w:rPr>
              <w:t>giao xử lý hồ sơ</w:t>
            </w:r>
          </w:p>
        </w:tc>
        <w:tc>
          <w:tcPr>
            <w:tcW w:w="1136" w:type="pct"/>
            <w:vMerge w:val="restart"/>
            <w:tcBorders>
              <w:top w:val="single" w:color="auto" w:sz="4" w:space="0"/>
              <w:left w:val="single" w:color="auto" w:sz="4" w:space="0"/>
              <w:right w:val="single" w:color="auto" w:sz="4" w:space="0"/>
            </w:tcBorders>
            <w:vAlign w:val="center"/>
          </w:tcPr>
          <w:p>
            <w:pPr>
              <w:jc w:val="center"/>
              <w:rPr>
                <w:color w:val="auto"/>
                <w:sz w:val="28"/>
                <w:szCs w:val="28"/>
                <w:lang w:val="nl-NL"/>
              </w:rPr>
            </w:pPr>
            <w:r>
              <w:rPr>
                <w:color w:val="auto"/>
                <w:sz w:val="28"/>
                <w:szCs w:val="28"/>
                <w:lang w:val="nl-NL"/>
              </w:rPr>
              <w:t>Từ 01 năm, sau đó chuyển hồ sơ đến kho lưu trữ của UBND cấp xã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753" w:type="pct"/>
            <w:tcBorders>
              <w:top w:val="single" w:color="auto" w:sz="4" w:space="0"/>
              <w:left w:val="single" w:color="auto" w:sz="4" w:space="0"/>
              <w:bottom w:val="single" w:color="auto" w:sz="4" w:space="0"/>
              <w:right w:val="single" w:color="auto" w:sz="4" w:space="0"/>
            </w:tcBorders>
            <w:vAlign w:val="center"/>
          </w:tcPr>
          <w:p>
            <w:pPr>
              <w:pStyle w:val="7"/>
              <w:tabs>
                <w:tab w:val="left" w:pos="709"/>
              </w:tabs>
              <w:spacing w:before="0" w:beforeAutospacing="0" w:after="0" w:afterAutospacing="0"/>
              <w:jc w:val="both"/>
              <w:rPr>
                <w:rFonts w:ascii="Times New Roman" w:hAnsi="Times New Roman"/>
                <w:color w:val="auto"/>
                <w:sz w:val="24"/>
                <w:szCs w:val="24"/>
              </w:rPr>
            </w:pPr>
            <w:r>
              <w:rPr>
                <w:rFonts w:ascii="Times New Roman" w:hAnsi="Times New Roman"/>
                <w:color w:val="auto"/>
                <w:sz w:val="24"/>
                <w:szCs w:val="24"/>
                <w:lang w:val="nl-NL"/>
              </w:rPr>
              <w:t xml:space="preserve">Các biểu mẫu theo </w:t>
            </w:r>
            <w:r>
              <w:rPr>
                <w:rFonts w:ascii="Times New Roman" w:hAnsi="Times New Roman"/>
                <w:color w:val="auto"/>
                <w:sz w:val="24"/>
                <w:szCs w:val="24"/>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Pr>
                <w:rStyle w:val="10"/>
                <w:rFonts w:ascii="Times New Roman" w:hAnsi="Times New Roman"/>
                <w:b w:val="0"/>
                <w:color w:val="auto"/>
                <w:sz w:val="24"/>
                <w:szCs w:val="24"/>
              </w:rPr>
              <w:t>về thực hiện cơ chế một cửa, một cửa liên thông</w:t>
            </w:r>
            <w:r>
              <w:rPr>
                <w:rFonts w:ascii="Times New Roman" w:hAnsi="Times New Roman"/>
                <w:b/>
                <w:bCs/>
                <w:color w:val="auto"/>
                <w:sz w:val="24"/>
                <w:szCs w:val="24"/>
              </w:rPr>
              <w:t xml:space="preserve"> </w:t>
            </w:r>
            <w:r>
              <w:rPr>
                <w:rStyle w:val="10"/>
                <w:rFonts w:ascii="Times New Roman" w:hAnsi="Times New Roman"/>
                <w:b w:val="0"/>
                <w:color w:val="auto"/>
                <w:sz w:val="24"/>
                <w:szCs w:val="24"/>
              </w:rPr>
              <w:t>trong giải quyết thủ tục hành chính</w:t>
            </w:r>
            <w:r>
              <w:rPr>
                <w:rFonts w:ascii="Times New Roman" w:hAnsi="Times New Roman"/>
                <w:b/>
                <w:color w:val="auto"/>
                <w:sz w:val="24"/>
                <w:szCs w:val="24"/>
              </w:rPr>
              <w:t>.</w:t>
            </w:r>
            <w:r>
              <w:rPr>
                <w:rFonts w:ascii="Times New Roman" w:hAnsi="Times New Roman"/>
                <w:color w:val="auto"/>
                <w:sz w:val="24"/>
                <w:szCs w:val="24"/>
              </w:rPr>
              <w:t xml:space="preserve"> </w:t>
            </w:r>
          </w:p>
        </w:tc>
        <w:tc>
          <w:tcPr>
            <w:tcW w:w="1111" w:type="pct"/>
            <w:tcBorders>
              <w:top w:val="single" w:color="auto" w:sz="4" w:space="0"/>
              <w:left w:val="single" w:color="auto" w:sz="4" w:space="0"/>
              <w:bottom w:val="single" w:color="auto" w:sz="4" w:space="0"/>
              <w:right w:val="single" w:color="auto" w:sz="4" w:space="0"/>
            </w:tcBorders>
            <w:vAlign w:val="center"/>
          </w:tcPr>
          <w:p>
            <w:pPr>
              <w:jc w:val="center"/>
              <w:rPr>
                <w:color w:val="auto"/>
                <w:sz w:val="24"/>
                <w:szCs w:val="24"/>
                <w:lang w:val="nl-NL"/>
              </w:rPr>
            </w:pPr>
            <w:r>
              <w:rPr>
                <w:color w:val="auto"/>
                <w:spacing w:val="-4"/>
                <w:sz w:val="24"/>
                <w:szCs w:val="24"/>
                <w:lang w:val="nl-NL"/>
              </w:rPr>
              <w:t>Bộ phận tiếp nhận và trả kết quả của UBND cấp xã.</w:t>
            </w:r>
          </w:p>
        </w:tc>
        <w:tc>
          <w:tcPr>
            <w:tcW w:w="1136" w:type="pct"/>
            <w:vMerge w:val="continue"/>
            <w:tcBorders>
              <w:left w:val="single" w:color="auto" w:sz="4" w:space="0"/>
              <w:right w:val="single" w:color="auto" w:sz="4" w:space="0"/>
            </w:tcBorders>
            <w:vAlign w:val="center"/>
          </w:tcPr>
          <w:p>
            <w:pPr>
              <w:rPr>
                <w:color w:val="auto"/>
                <w:sz w:val="28"/>
                <w:szCs w:val="28"/>
                <w:lang w:val="nl-NL"/>
              </w:rPr>
            </w:pPr>
          </w:p>
        </w:tc>
      </w:tr>
    </w:tbl>
    <w:p>
      <w:pPr>
        <w:pStyle w:val="7"/>
        <w:shd w:val="clear" w:color="auto" w:fill="FFFFFF"/>
        <w:spacing w:before="0" w:beforeAutospacing="0" w:after="120" w:afterAutospacing="0" w:line="234" w:lineRule="atLeast"/>
        <w:ind w:firstLine="720"/>
        <w:jc w:val="both"/>
        <w:rPr>
          <w:rFonts w:ascii="Times New Roman" w:hAnsi="Times New Roman"/>
          <w:bCs/>
          <w:color w:val="auto"/>
          <w:sz w:val="28"/>
          <w:szCs w:val="28"/>
        </w:rPr>
      </w:pPr>
      <w:r>
        <w:rPr>
          <w:rFonts w:ascii="Times New Roman" w:hAnsi="Times New Roman"/>
          <w:b/>
          <w:bCs/>
          <w:i/>
          <w:color w:val="auto"/>
          <w:sz w:val="28"/>
          <w:szCs w:val="28"/>
        </w:rPr>
        <w:t>*Ghi chú</w:t>
      </w:r>
      <w:r>
        <w:rPr>
          <w:rFonts w:ascii="Times New Roman" w:hAnsi="Times New Roman"/>
          <w:bCs/>
          <w:i/>
          <w:color w:val="auto"/>
          <w:sz w:val="28"/>
          <w:szCs w:val="28"/>
        </w:rPr>
        <w:t>: Sửa đổi,</w:t>
      </w:r>
      <w:r>
        <w:rPr>
          <w:rFonts w:ascii="Times New Roman" w:hAnsi="Times New Roman"/>
          <w:b/>
          <w:bCs/>
          <w:i/>
          <w:color w:val="auto"/>
          <w:sz w:val="28"/>
          <w:szCs w:val="28"/>
        </w:rPr>
        <w:t xml:space="preserve"> </w:t>
      </w:r>
      <w:r>
        <w:rPr>
          <w:rFonts w:ascii="Times New Roman" w:hAnsi="Times New Roman"/>
          <w:bCs/>
          <w:i/>
          <w:color w:val="auto"/>
          <w:sz w:val="28"/>
          <w:szCs w:val="28"/>
        </w:rPr>
        <w:t>bổ sung t</w:t>
      </w:r>
      <w:r>
        <w:rPr>
          <w:rFonts w:ascii="Times New Roman" w:hAnsi="Times New Roman"/>
          <w:bCs/>
          <w:i/>
          <w:color w:val="auto"/>
          <w:sz w:val="28"/>
          <w:szCs w:val="28"/>
          <w:lang w:val="vi-VN"/>
        </w:rPr>
        <w:t>r</w:t>
      </w:r>
      <w:r>
        <w:rPr>
          <w:rFonts w:ascii="Times New Roman" w:hAnsi="Times New Roman"/>
          <w:bCs/>
          <w:i/>
          <w:color w:val="auto"/>
          <w:sz w:val="28"/>
          <w:szCs w:val="28"/>
          <w:lang w:val="hr-HR"/>
        </w:rPr>
        <w:t>ì</w:t>
      </w:r>
      <w:r>
        <w:rPr>
          <w:rFonts w:ascii="Times New Roman" w:hAnsi="Times New Roman"/>
          <w:bCs/>
          <w:i/>
          <w:color w:val="auto"/>
          <w:sz w:val="28"/>
          <w:szCs w:val="28"/>
          <w:lang w:val="vi-VN"/>
        </w:rPr>
        <w:t>nh</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tự</w:t>
      </w:r>
      <w:r>
        <w:rPr>
          <w:rFonts w:ascii="Times New Roman" w:hAnsi="Times New Roman"/>
          <w:bCs/>
          <w:i/>
          <w:color w:val="auto"/>
          <w:sz w:val="28"/>
          <w:szCs w:val="28"/>
        </w:rPr>
        <w:t>, cách thức, thời gian</w:t>
      </w:r>
      <w:r>
        <w:rPr>
          <w:rFonts w:ascii="Times New Roman" w:hAnsi="Times New Roman"/>
          <w:bCs/>
          <w:i/>
          <w:color w:val="auto"/>
          <w:sz w:val="28"/>
          <w:szCs w:val="28"/>
          <w:lang w:val="hr-HR"/>
        </w:rPr>
        <w:t xml:space="preserve"> </w:t>
      </w:r>
      <w:r>
        <w:rPr>
          <w:rFonts w:ascii="Times New Roman" w:hAnsi="Times New Roman"/>
          <w:bCs/>
          <w:i/>
          <w:color w:val="auto"/>
          <w:sz w:val="28"/>
          <w:szCs w:val="28"/>
          <w:lang w:val="vi-VN"/>
        </w:rPr>
        <w:t>giải quyết</w:t>
      </w:r>
      <w:r>
        <w:rPr>
          <w:rFonts w:ascii="Times New Roman" w:hAnsi="Times New Roman"/>
          <w:i/>
          <w:color w:val="auto"/>
          <w:sz w:val="28"/>
          <w:szCs w:val="28"/>
        </w:rPr>
        <w:t xml:space="preserve"> thủ tục hành chính</w:t>
      </w:r>
      <w:r>
        <w:rPr>
          <w:rFonts w:ascii="Times New Roman" w:hAnsi="Times New Roman"/>
          <w:bCs/>
          <w:i/>
          <w:color w:val="auto"/>
          <w:sz w:val="28"/>
          <w:szCs w:val="28"/>
        </w:rPr>
        <w:t xml:space="preserve">;thành phần hồ sơ; cơ quan giải quyết thủ tục hành chính; căn cứ pháp lý của thủ tục hành chính </w:t>
      </w:r>
      <w:r>
        <w:rPr>
          <w:rFonts w:ascii="Times New Roman" w:hAnsi="Times New Roman"/>
          <w:i/>
          <w:color w:val="auto"/>
          <w:sz w:val="28"/>
          <w:szCs w:val="28"/>
        </w:rPr>
        <w:t xml:space="preserve">theo </w:t>
      </w:r>
      <w:r>
        <w:rPr>
          <w:rFonts w:ascii="Times New Roman" w:hAnsi="Times New Roman"/>
          <w:i/>
          <w:color w:val="auto"/>
          <w:sz w:val="28"/>
          <w:szCs w:val="28"/>
          <w:lang w:val="nl-NL"/>
        </w:rPr>
        <w:t xml:space="preserve">Quyết định số 528/QĐ-BTP ngày 10/4/2023 của Bộ Tư pháp về việc </w:t>
      </w:r>
      <w:r>
        <w:rPr>
          <w:rFonts w:ascii="Times New Roman" w:hAnsi="Times New Roman"/>
          <w:bCs/>
          <w:i/>
          <w:iCs/>
          <w:color w:val="auto"/>
          <w:sz w:val="28"/>
          <w:szCs w:val="28"/>
          <w:lang w:val="nl-NL"/>
        </w:rPr>
        <w:t>công bố thủ tục hành chính được sửa đổi, bổ sung trong lĩnh vực hộ tịch thuộc phạm vi chức năng quản lý của Bộ Tư pháp</w:t>
      </w:r>
    </w:p>
    <w:p>
      <w:pPr>
        <w:jc w:val="center"/>
        <w:rPr>
          <w:b/>
          <w:bCs/>
          <w:color w:val="auto"/>
          <w:sz w:val="26"/>
          <w:szCs w:val="26"/>
          <w:lang w:val="nl-NL"/>
        </w:rPr>
        <w:sectPr>
          <w:footerReference r:id="rId5" w:type="default"/>
          <w:pgSz w:w="16838" w:h="11906" w:orient="landscape"/>
          <w:pgMar w:top="1134" w:right="1134" w:bottom="1134" w:left="1701" w:header="567" w:footer="0" w:gutter="0"/>
          <w:pgNumType w:fmt="decimal" w:start="253"/>
          <w:cols w:space="708" w:num="1"/>
          <w:docGrid w:linePitch="381" w:charSpace="0"/>
        </w:sectPr>
      </w:pPr>
    </w:p>
    <w:p>
      <w:pPr>
        <w:jc w:val="center"/>
        <w:rPr>
          <w:b/>
          <w:bCs/>
          <w:color w:val="auto"/>
          <w:sz w:val="28"/>
          <w:szCs w:val="28"/>
          <w:lang w:val="nl-NL"/>
        </w:rPr>
      </w:pPr>
      <w:r>
        <w:rPr>
          <w:b/>
          <w:bCs/>
          <w:color w:val="auto"/>
          <w:sz w:val="28"/>
          <w:szCs w:val="28"/>
          <w:lang w:val="nl-NL"/>
        </w:rPr>
        <w:t>CỘNG HÒA XÃ HỘI CHỦ NGHĨA VIỆT NAM</w:t>
      </w:r>
    </w:p>
    <w:p>
      <w:pPr>
        <w:jc w:val="center"/>
        <w:rPr>
          <w:b/>
          <w:color w:val="auto"/>
          <w:sz w:val="28"/>
          <w:szCs w:val="28"/>
          <w:lang w:val="nl-NL"/>
        </w:rPr>
      </w:pPr>
      <w:r>
        <w:rPr>
          <w:b/>
          <w:color w:val="auto"/>
          <w:sz w:val="28"/>
          <w:szCs w:val="28"/>
          <w:lang w:val="nl-NL"/>
        </w:rPr>
        <w:t>Độc lập - Tự do - Hạnh phúc</w:t>
      </w:r>
    </w:p>
    <w:p>
      <w:pPr>
        <w:spacing w:line="288" w:lineRule="atLeast"/>
        <w:jc w:val="center"/>
        <w:rPr>
          <w:b/>
          <w:bCs/>
          <w:color w:val="auto"/>
          <w:sz w:val="20"/>
          <w:szCs w:val="20"/>
          <w:lang w:val="nl-NL"/>
        </w:rPr>
      </w:pPr>
      <w:r>
        <w:rPr>
          <w:color w:val="auto"/>
        </w:rPr>
        <mc:AlternateContent>
          <mc:Choice Requires="wps">
            <w:drawing>
              <wp:anchor distT="0" distB="0" distL="114300" distR="114300" simplePos="0" relativeHeight="251661312" behindDoc="0" locked="0" layoutInCell="1" allowOverlap="1">
                <wp:simplePos x="0" y="0"/>
                <wp:positionH relativeFrom="column">
                  <wp:posOffset>3994150</wp:posOffset>
                </wp:positionH>
                <wp:positionV relativeFrom="paragraph">
                  <wp:posOffset>77470</wp:posOffset>
                </wp:positionV>
                <wp:extent cx="1590675" cy="0"/>
                <wp:effectExtent l="0" t="5080" r="0" b="4445"/>
                <wp:wrapNone/>
                <wp:docPr id="473" name="Straight Connector 473"/>
                <wp:cNvGraphicFramePr/>
                <a:graphic xmlns:a="http://schemas.openxmlformats.org/drawingml/2006/main">
                  <a:graphicData uri="http://schemas.microsoft.com/office/word/2010/wordprocessingShape">
                    <wps:wsp>
                      <wps:cNvCnPr/>
                      <wps:spPr>
                        <a:xfrm>
                          <a:off x="0" y="0"/>
                          <a:ext cx="1590675" cy="0"/>
                        </a:xfrm>
                        <a:prstGeom prst="line">
                          <a:avLst/>
                        </a:prstGeom>
                        <a:noFill/>
                        <a:ln w="6350" cap="flat" cmpd="sng" algn="ctr">
                          <a:solidFill>
                            <a:srgbClr val="5B9BD5"/>
                          </a:solidFill>
                          <a:prstDash val="solid"/>
                          <a:miter lim="800000"/>
                        </a:ln>
                        <a:effectLst/>
                      </wps:spPr>
                      <wps:bodyPr/>
                    </wps:wsp>
                  </a:graphicData>
                </a:graphic>
              </wp:anchor>
            </w:drawing>
          </mc:Choice>
          <mc:Fallback>
            <w:pict>
              <v:line id="_x0000_s1026" o:spid="_x0000_s1026" o:spt="20" style="position:absolute;left:0pt;margin-left:314.5pt;margin-top:6.1pt;height:0pt;width:125.25pt;z-index:251661312;mso-width-relative:page;mso-height-relative:page;" filled="f" stroked="t" coordsize="21600,21600" o:gfxdata="UEsDBAoAAAAAAIdO4kAAAAAAAAAAAAAAAAAEAAAAZHJzL1BLAwQUAAAACACHTuJA4r/Yu9gAAAAJ&#10;AQAADwAAAGRycy9kb3ducmV2LnhtbE2PQUvDQBCF74L/YRnBm91toLWN2RQRhApSaBVsb5vsmASz&#10;s2F328Z/74iHepz3Hm++V6xG14sThth50jCdKBBItbcdNRre357vFiBiMmRN7wk1fGOEVXl9VZjc&#10;+jNt8bRLjeASirnR0KY05FLGukVn4sQPSOx9+uBM4jM00gZz5nLXy0ypuXSmI/7QmgGfWqy/dken&#10;odqEsJ8dPob+8XWrNmNc+/Cy1vr2ZqoeQCQc0yUMv/iMDiUzVf5INopewzxb8pbERpaB4MDifjkD&#10;Uf0Jsizk/wXlD1BLAwQUAAAACACHTuJA6gsbvOEBAADGAwAADgAAAGRycy9lMm9Eb2MueG1srVNN&#10;b9swDL0P2H8QdF/stHPaGnEKNEF3GbYA3X6AIsu2AH2BVOPk34+S3bTrLj3MB5kUyUe9J2p9f7KG&#10;HRWg9q7hy0XJmXLSt9r1Df/96/HLLWcYhWuF8U41/KyQ328+f1qPoVZXfvCmVcAIxGE9hoYPMYa6&#10;KFAOygpc+KAcBTsPVkRyoS9aECOhW1NcleWqGD20AbxUiLS7m4J8RoSPAPqu01LtvHy2ysUJFZQR&#10;kSjhoAPyTT5t1ykZf3YdqshMw4lpzCs1IfuQ1mKzFnUPIgxazkcQHznCO05WaEdNL1A7EQV7Bv0P&#10;lNUSPPouLqS3xUQkK0IsluU7bZ4GEVTmQlJjuIiO/w9W/jjugem24V9vrjlzwtKVP0UQuh8i23rn&#10;SEIPLEVJqzFgTSVbt4fZw7CHRPzUgU1/osROWd/zRV91ikzS5rK6K1c3FWfyJVa8FgbA+E15y5LR&#10;cKNdoi5qcfyOkZpR6ktK2nb+URuTr884NjZ8dV3RpUpBI9nRKJBpA9FC13MmTE+zLiNkRPRGt6k6&#10;4SD0h60BdhQ0IdXD3cOuSkSp219pqfVO4DDl5dA0O1ZHeg5G24bflumbq41L6CqP4EwgiTfJlayD&#10;b89ZxSJ5dL256TyKaX7e+mS/fX6b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K/2LvYAAAACQEA&#10;AA8AAAAAAAAAAQAgAAAAIgAAAGRycy9kb3ducmV2LnhtbFBLAQIUABQAAAAIAIdO4kDqCxu84QEA&#10;AMYDAAAOAAAAAAAAAAEAIAAAACcBAABkcnMvZTJvRG9jLnhtbFBLBQYAAAAABgAGAFkBAAB6BQAA&#10;AAA=&#10;">
                <v:fill on="f" focussize="0,0"/>
                <v:stroke weight="0.5pt" color="#5B9BD5" miterlimit="8" joinstyle="miter"/>
                <v:imagedata o:title=""/>
                <o:lock v:ext="edit" aspectratio="f"/>
              </v:line>
            </w:pict>
          </mc:Fallback>
        </mc:AlternateContent>
      </w:r>
    </w:p>
    <w:p>
      <w:pPr>
        <w:spacing w:line="288" w:lineRule="atLeast"/>
        <w:rPr>
          <w:b/>
          <w:bCs/>
          <w:color w:val="auto"/>
          <w:sz w:val="20"/>
          <w:szCs w:val="20"/>
          <w:lang w:val="nl-NL"/>
        </w:rPr>
      </w:pPr>
    </w:p>
    <w:p>
      <w:pPr>
        <w:spacing w:after="120" w:line="288" w:lineRule="atLeast"/>
        <w:jc w:val="center"/>
        <w:rPr>
          <w:bCs/>
          <w:color w:val="auto"/>
          <w:sz w:val="32"/>
          <w:szCs w:val="32"/>
          <w:lang w:val="nl-NL"/>
        </w:rPr>
      </w:pPr>
      <w:r>
        <w:rPr>
          <w:b/>
          <w:bCs/>
          <w:color w:val="auto"/>
          <w:sz w:val="32"/>
          <w:szCs w:val="32"/>
          <w:lang w:val="nl-NL"/>
        </w:rPr>
        <w:t>TỜ KHAI ĐĂNG KÝ LẠI KHAI SINH</w:t>
      </w:r>
    </w:p>
    <w:p>
      <w:pPr>
        <w:tabs>
          <w:tab w:val="left" w:leader="dot" w:pos="7420"/>
          <w:tab w:val="left" w:leader="dot" w:pos="8505"/>
          <w:tab w:val="left" w:leader="dot" w:pos="9072"/>
        </w:tabs>
        <w:spacing w:after="120" w:line="336" w:lineRule="auto"/>
        <w:jc w:val="center"/>
        <w:rPr>
          <w:bCs/>
          <w:color w:val="auto"/>
          <w:sz w:val="26"/>
          <w:szCs w:val="26"/>
          <w:lang w:val="nl-NL"/>
        </w:rPr>
      </w:pPr>
      <w:r>
        <w:rPr>
          <w:bCs/>
          <w:color w:val="auto"/>
          <w:sz w:val="28"/>
          <w:szCs w:val="28"/>
          <w:lang w:val="nl-NL"/>
        </w:rPr>
        <w:t xml:space="preserve">        Kính gửi:</w:t>
      </w:r>
      <w:r>
        <w:rPr>
          <w:bCs/>
          <w:color w:val="auto"/>
          <w:lang w:val="nl-NL"/>
        </w:rPr>
        <w:t xml:space="preserve"> </w:t>
      </w:r>
      <w:r>
        <w:rPr>
          <w:bCs/>
          <w:color w:val="auto"/>
          <w:sz w:val="24"/>
          <w:szCs w:val="24"/>
          <w:vertAlign w:val="superscript"/>
          <w:lang w:val="nl-NL"/>
        </w:rPr>
        <w:t>(1)</w:t>
      </w:r>
      <w:r>
        <w:rPr>
          <w:bCs/>
          <w:color w:val="auto"/>
          <w:sz w:val="26"/>
          <w:szCs w:val="26"/>
          <w:lang w:val="nl-NL"/>
        </w:rPr>
        <w:tab/>
      </w:r>
    </w:p>
    <w:p>
      <w:pPr>
        <w:tabs>
          <w:tab w:val="left" w:leader="dot" w:pos="9356"/>
        </w:tabs>
        <w:spacing w:after="60" w:line="264" w:lineRule="auto"/>
        <w:jc w:val="both"/>
        <w:rPr>
          <w:bCs/>
          <w:color w:val="auto"/>
          <w:sz w:val="26"/>
          <w:szCs w:val="26"/>
          <w:lang w:val="nl-NL"/>
        </w:rPr>
      </w:pPr>
      <w:r>
        <w:rPr>
          <w:b/>
          <w:bCs/>
          <w:color w:val="auto"/>
          <w:sz w:val="26"/>
          <w:szCs w:val="26"/>
          <w:lang w:val="nl-NL"/>
        </w:rPr>
        <w:t xml:space="preserve">Họ, chữ đệm, tên người </w:t>
      </w:r>
      <w:r>
        <w:rPr>
          <w:b/>
          <w:bCs/>
          <w:color w:val="auto"/>
          <w:sz w:val="26"/>
          <w:szCs w:val="26"/>
          <w:lang w:val="vi-VN"/>
        </w:rPr>
        <w:t>yêu cầu</w:t>
      </w:r>
      <w:r>
        <w:rPr>
          <w:b/>
          <w:bCs/>
          <w:color w:val="auto"/>
          <w:sz w:val="26"/>
          <w:szCs w:val="26"/>
          <w:lang w:val="nl-NL"/>
        </w:rPr>
        <w:t>:</w:t>
      </w:r>
      <w:r>
        <w:rPr>
          <w:bCs/>
          <w:color w:val="auto"/>
          <w:sz w:val="26"/>
          <w:szCs w:val="26"/>
          <w:lang w:val="nl-NL"/>
        </w:rPr>
        <w:t>....................................................................................</w:t>
      </w:r>
    </w:p>
    <w:p>
      <w:pPr>
        <w:tabs>
          <w:tab w:val="left" w:leader="dot" w:pos="9356"/>
        </w:tabs>
        <w:spacing w:after="60" w:line="264" w:lineRule="auto"/>
        <w:jc w:val="both"/>
        <w:rPr>
          <w:bCs/>
          <w:color w:val="auto"/>
          <w:sz w:val="24"/>
          <w:szCs w:val="24"/>
          <w:lang w:val="nl-NL"/>
        </w:rPr>
      </w:pPr>
      <w:r>
        <w:rPr>
          <w:bCs/>
          <w:color w:val="auto"/>
          <w:sz w:val="26"/>
          <w:szCs w:val="26"/>
          <w:lang w:val="nl-NL"/>
        </w:rPr>
        <w:t xml:space="preserve">Nơi cư trú: </w:t>
      </w:r>
      <w:r>
        <w:rPr>
          <w:bCs/>
          <w:color w:val="auto"/>
          <w:sz w:val="24"/>
          <w:szCs w:val="24"/>
          <w:vertAlign w:val="superscript"/>
          <w:lang w:val="nl-NL"/>
        </w:rPr>
        <w:t>(</w:t>
      </w:r>
      <w:r>
        <w:rPr>
          <w:bCs/>
          <w:color w:val="auto"/>
          <w:sz w:val="24"/>
          <w:szCs w:val="24"/>
          <w:vertAlign w:val="superscript"/>
          <w:lang w:val="vi-VN"/>
        </w:rPr>
        <w:t>2</w:t>
      </w:r>
      <w:r>
        <w:rPr>
          <w:bCs/>
          <w:color w:val="auto"/>
          <w:sz w:val="24"/>
          <w:szCs w:val="24"/>
          <w:vertAlign w:val="superscript"/>
          <w:lang w:val="nl-NL"/>
        </w:rPr>
        <w:t>)</w:t>
      </w:r>
      <w:r>
        <w:rPr>
          <w:bCs/>
          <w:color w:val="auto"/>
          <w:sz w:val="24"/>
          <w:szCs w:val="24"/>
          <w:lang w:val="nl-NL"/>
        </w:rPr>
        <w:t>...............................................................................................................................</w:t>
      </w:r>
    </w:p>
    <w:p>
      <w:pPr>
        <w:tabs>
          <w:tab w:val="left" w:leader="dot" w:pos="9356"/>
        </w:tabs>
        <w:spacing w:after="60" w:line="264" w:lineRule="auto"/>
        <w:jc w:val="both"/>
        <w:rPr>
          <w:bCs/>
          <w:color w:val="auto"/>
          <w:sz w:val="26"/>
          <w:szCs w:val="26"/>
          <w:lang w:val="nl-NL"/>
        </w:rPr>
      </w:pPr>
      <w:r>
        <w:rPr>
          <w:bCs/>
          <w:color w:val="auto"/>
          <w:sz w:val="26"/>
          <w:szCs w:val="26"/>
          <w:lang w:val="nl-NL"/>
        </w:rPr>
        <w:tab/>
      </w:r>
    </w:p>
    <w:p>
      <w:pPr>
        <w:tabs>
          <w:tab w:val="left" w:leader="dot" w:pos="9356"/>
        </w:tabs>
        <w:spacing w:after="60" w:line="264" w:lineRule="auto"/>
        <w:jc w:val="both"/>
        <w:rPr>
          <w:bCs/>
          <w:color w:val="auto"/>
          <w:sz w:val="24"/>
          <w:szCs w:val="24"/>
          <w:lang w:val="nl-NL"/>
        </w:rPr>
      </w:pPr>
      <w:r>
        <w:rPr>
          <w:bCs/>
          <w:color w:val="auto"/>
          <w:sz w:val="26"/>
          <w:szCs w:val="26"/>
          <w:lang w:val="nl-NL"/>
        </w:rPr>
        <w:t xml:space="preserve">Giấy tờ tùy thân: </w:t>
      </w:r>
      <w:r>
        <w:rPr>
          <w:bCs/>
          <w:color w:val="auto"/>
          <w:sz w:val="24"/>
          <w:szCs w:val="24"/>
          <w:vertAlign w:val="superscript"/>
          <w:lang w:val="nl-NL"/>
        </w:rPr>
        <w:t>(</w:t>
      </w:r>
      <w:r>
        <w:rPr>
          <w:bCs/>
          <w:color w:val="auto"/>
          <w:sz w:val="24"/>
          <w:szCs w:val="24"/>
          <w:vertAlign w:val="superscript"/>
          <w:lang w:val="vi-VN"/>
        </w:rPr>
        <w:t>3</w:t>
      </w:r>
      <w:r>
        <w:rPr>
          <w:bCs/>
          <w:color w:val="auto"/>
          <w:sz w:val="24"/>
          <w:szCs w:val="24"/>
          <w:vertAlign w:val="superscript"/>
          <w:lang w:val="nl-NL"/>
        </w:rPr>
        <w:t>)</w:t>
      </w:r>
      <w:r>
        <w:rPr>
          <w:bCs/>
          <w:color w:val="auto"/>
          <w:sz w:val="24"/>
          <w:szCs w:val="24"/>
          <w:lang w:val="nl-NL"/>
        </w:rPr>
        <w:t>.....................................................................................................................</w:t>
      </w:r>
    </w:p>
    <w:p>
      <w:pPr>
        <w:tabs>
          <w:tab w:val="left" w:leader="dot" w:pos="9356"/>
        </w:tabs>
        <w:spacing w:after="60" w:line="264" w:lineRule="auto"/>
        <w:jc w:val="both"/>
        <w:rPr>
          <w:bCs/>
          <w:color w:val="auto"/>
          <w:sz w:val="26"/>
          <w:szCs w:val="26"/>
          <w:lang w:val="nl-NL"/>
        </w:rPr>
      </w:pPr>
      <w:r>
        <w:rPr>
          <w:bCs/>
          <w:color w:val="auto"/>
          <w:sz w:val="26"/>
          <w:szCs w:val="26"/>
          <w:lang w:val="nl-NL"/>
        </w:rPr>
        <w:tab/>
      </w:r>
    </w:p>
    <w:p>
      <w:pPr>
        <w:tabs>
          <w:tab w:val="left" w:leader="dot" w:pos="9356"/>
        </w:tabs>
        <w:spacing w:after="60" w:line="264" w:lineRule="auto"/>
        <w:jc w:val="both"/>
        <w:rPr>
          <w:bCs/>
          <w:color w:val="auto"/>
          <w:sz w:val="26"/>
          <w:szCs w:val="26"/>
          <w:lang w:val="nl-NL"/>
        </w:rPr>
      </w:pPr>
      <w:r>
        <w:rPr>
          <w:bCs/>
          <w:color w:val="auto"/>
          <w:sz w:val="26"/>
          <w:szCs w:val="26"/>
          <w:lang w:val="nl-NL"/>
        </w:rPr>
        <w:t>Quan hệ với người được khai sinh: ..................................................................................</w:t>
      </w:r>
    </w:p>
    <w:p>
      <w:pPr>
        <w:tabs>
          <w:tab w:val="left" w:leader="dot" w:pos="9356"/>
        </w:tabs>
        <w:spacing w:after="60" w:line="264" w:lineRule="auto"/>
        <w:jc w:val="both"/>
        <w:rPr>
          <w:b/>
          <w:bCs/>
          <w:color w:val="auto"/>
          <w:sz w:val="26"/>
          <w:szCs w:val="26"/>
          <w:lang w:val="nl-NL"/>
        </w:rPr>
      </w:pPr>
      <w:r>
        <w:rPr>
          <w:b/>
          <w:bCs/>
          <w:color w:val="auto"/>
          <w:sz w:val="26"/>
          <w:szCs w:val="26"/>
          <w:lang w:val="nl-NL"/>
        </w:rPr>
        <w:t>Đề nghị</w:t>
      </w:r>
      <w:r>
        <w:rPr>
          <w:bCs/>
          <w:color w:val="auto"/>
          <w:sz w:val="26"/>
          <w:szCs w:val="26"/>
          <w:lang w:val="nl-NL"/>
        </w:rPr>
        <w:t xml:space="preserve"> </w:t>
      </w:r>
      <w:r>
        <w:rPr>
          <w:b/>
          <w:bCs/>
          <w:color w:val="auto"/>
          <w:sz w:val="26"/>
          <w:szCs w:val="26"/>
          <w:lang w:val="nl-NL"/>
        </w:rPr>
        <w:t xml:space="preserve">cơ quan đăng ký lại khai sinh cho người có tên dưới đây: </w:t>
      </w:r>
    </w:p>
    <w:p>
      <w:pPr>
        <w:tabs>
          <w:tab w:val="left" w:leader="dot" w:pos="9356"/>
        </w:tabs>
        <w:spacing w:after="60" w:line="264" w:lineRule="auto"/>
        <w:jc w:val="both"/>
        <w:rPr>
          <w:bCs/>
          <w:color w:val="auto"/>
          <w:sz w:val="26"/>
          <w:szCs w:val="26"/>
          <w:lang w:val="nl-NL"/>
        </w:rPr>
      </w:pPr>
      <w:r>
        <w:rPr>
          <w:b/>
          <w:bCs/>
          <w:color w:val="auto"/>
          <w:sz w:val="26"/>
          <w:szCs w:val="26"/>
          <w:lang w:val="nl-NL"/>
        </w:rPr>
        <w:t>Họ, chữ đệm, tên:</w:t>
      </w:r>
      <w:r>
        <w:rPr>
          <w:bCs/>
          <w:color w:val="auto"/>
          <w:sz w:val="26"/>
          <w:szCs w:val="26"/>
          <w:lang w:val="nl-NL"/>
        </w:rPr>
        <w:t xml:space="preserve"> ............................................................................................................</w:t>
      </w:r>
    </w:p>
    <w:p>
      <w:pPr>
        <w:tabs>
          <w:tab w:val="left" w:leader="dot" w:pos="9356"/>
        </w:tabs>
        <w:spacing w:after="60" w:line="264" w:lineRule="auto"/>
        <w:jc w:val="both"/>
        <w:rPr>
          <w:bCs/>
          <w:color w:val="auto"/>
          <w:sz w:val="26"/>
          <w:szCs w:val="26"/>
          <w:lang w:val="nl-NL"/>
        </w:rPr>
      </w:pPr>
      <w:r>
        <w:rPr>
          <w:bCs/>
          <w:color w:val="auto"/>
          <w:sz w:val="26"/>
          <w:szCs w:val="26"/>
          <w:lang w:val="nl-NL"/>
        </w:rPr>
        <w:t>Ngày, tháng, năm sinh: .........................................ghi bằng chữ: .....................................</w:t>
      </w:r>
    </w:p>
    <w:p>
      <w:pPr>
        <w:tabs>
          <w:tab w:val="left" w:leader="dot" w:pos="9356"/>
        </w:tabs>
        <w:spacing w:after="60" w:line="264" w:lineRule="auto"/>
        <w:jc w:val="both"/>
        <w:rPr>
          <w:bCs/>
          <w:color w:val="auto"/>
          <w:sz w:val="26"/>
          <w:szCs w:val="26"/>
          <w:lang w:val="nl-NL"/>
        </w:rPr>
      </w:pPr>
      <w:r>
        <w:rPr>
          <w:bCs/>
          <w:color w:val="auto"/>
          <w:sz w:val="26"/>
          <w:szCs w:val="26"/>
          <w:lang w:val="nl-NL"/>
        </w:rPr>
        <w:tab/>
      </w:r>
    </w:p>
    <w:p>
      <w:pPr>
        <w:tabs>
          <w:tab w:val="left" w:leader="dot" w:pos="4760"/>
          <w:tab w:val="left" w:leader="dot" w:pos="9356"/>
        </w:tabs>
        <w:spacing w:after="60" w:line="264" w:lineRule="auto"/>
        <w:jc w:val="both"/>
        <w:rPr>
          <w:bCs/>
          <w:color w:val="auto"/>
          <w:sz w:val="20"/>
        </w:rPr>
      </w:pPr>
      <w:r>
        <w:rPr>
          <w:bCs/>
          <w:color w:val="auto"/>
          <w:sz w:val="26"/>
          <w:szCs w:val="26"/>
          <w:lang w:val="nl-NL"/>
        </w:rPr>
        <w:t xml:space="preserve">Giới tính:....................... Dân tộc: </w:t>
      </w:r>
      <w:r>
        <w:rPr>
          <w:bCs/>
          <w:color w:val="auto"/>
          <w:sz w:val="26"/>
          <w:szCs w:val="26"/>
          <w:lang w:val="nl-NL"/>
        </w:rPr>
        <w:tab/>
      </w:r>
      <w:r>
        <w:rPr>
          <w:bCs/>
          <w:color w:val="auto"/>
          <w:sz w:val="26"/>
          <w:szCs w:val="26"/>
          <w:lang w:val="nl-NL"/>
        </w:rPr>
        <w:t>...........Quốc tịch:</w:t>
      </w:r>
      <w:r>
        <w:rPr>
          <w:bCs/>
          <w:color w:val="auto"/>
          <w:sz w:val="20"/>
        </w:rPr>
        <w:t xml:space="preserve"> ……………………………….</w:t>
      </w:r>
    </w:p>
    <w:p>
      <w:pPr>
        <w:tabs>
          <w:tab w:val="left" w:leader="dot" w:pos="9356"/>
        </w:tabs>
        <w:spacing w:after="60" w:line="264" w:lineRule="auto"/>
        <w:jc w:val="both"/>
        <w:rPr>
          <w:bCs/>
          <w:color w:val="auto"/>
          <w:sz w:val="26"/>
          <w:szCs w:val="26"/>
          <w:lang w:val="nl-NL"/>
        </w:rPr>
      </w:pPr>
      <w:r>
        <w:rPr>
          <w:bCs/>
          <w:color w:val="auto"/>
          <w:sz w:val="26"/>
          <w:szCs w:val="26"/>
          <w:lang w:val="nl-NL"/>
        </w:rPr>
        <w:t>Nơi sinh:</w:t>
      </w:r>
      <w:r>
        <w:rPr>
          <w:bCs/>
          <w:color w:val="auto"/>
          <w:sz w:val="26"/>
          <w:szCs w:val="26"/>
          <w:vertAlign w:val="superscript"/>
          <w:lang w:val="nl-NL"/>
        </w:rPr>
        <w:t>(4)</w:t>
      </w:r>
      <w:r>
        <w:rPr>
          <w:bCs/>
          <w:color w:val="auto"/>
          <w:sz w:val="26"/>
          <w:szCs w:val="26"/>
          <w:lang w:val="nl-NL"/>
        </w:rPr>
        <w:t>.........................................................................................................................</w:t>
      </w:r>
    </w:p>
    <w:p>
      <w:pPr>
        <w:tabs>
          <w:tab w:val="left" w:leader="dot" w:pos="9356"/>
        </w:tabs>
        <w:spacing w:after="60" w:line="264" w:lineRule="auto"/>
        <w:jc w:val="both"/>
        <w:rPr>
          <w:bCs/>
          <w:color w:val="auto"/>
          <w:sz w:val="26"/>
          <w:szCs w:val="26"/>
          <w:lang w:val="nl-NL"/>
        </w:rPr>
      </w:pPr>
      <w:r>
        <w:rPr>
          <w:bCs/>
          <w:color w:val="auto"/>
          <w:sz w:val="26"/>
          <w:szCs w:val="26"/>
          <w:lang w:val="nl-NL"/>
        </w:rPr>
        <w:t>Quê quán: .........................................................................................................................</w:t>
      </w:r>
    </w:p>
    <w:p>
      <w:pPr>
        <w:tabs>
          <w:tab w:val="left" w:leader="dot" w:pos="9356"/>
        </w:tabs>
        <w:spacing w:after="60" w:line="264" w:lineRule="auto"/>
        <w:jc w:val="both"/>
        <w:rPr>
          <w:b/>
          <w:bCs/>
          <w:color w:val="auto"/>
          <w:sz w:val="26"/>
          <w:szCs w:val="26"/>
          <w:lang w:val="nl-NL"/>
        </w:rPr>
      </w:pPr>
      <w:r>
        <w:rPr>
          <w:b/>
          <w:bCs/>
          <w:color w:val="auto"/>
          <w:sz w:val="26"/>
          <w:szCs w:val="26"/>
          <w:lang w:val="nl-NL"/>
        </w:rPr>
        <w:t>Họ, chữ đệm, tên người mẹ:</w:t>
      </w:r>
      <w:r>
        <w:rPr>
          <w:bCs/>
          <w:color w:val="auto"/>
          <w:sz w:val="26"/>
          <w:szCs w:val="26"/>
          <w:lang w:val="nl-NL"/>
        </w:rPr>
        <w:t>............................................................................................</w:t>
      </w:r>
    </w:p>
    <w:p>
      <w:pPr>
        <w:tabs>
          <w:tab w:val="left" w:leader="dot" w:pos="4760"/>
          <w:tab w:val="left" w:leader="dot" w:pos="9356"/>
        </w:tabs>
        <w:spacing w:after="60" w:line="264" w:lineRule="auto"/>
        <w:jc w:val="both"/>
        <w:rPr>
          <w:bCs/>
          <w:color w:val="auto"/>
          <w:sz w:val="20"/>
        </w:rPr>
      </w:pPr>
      <w:r>
        <w:rPr>
          <w:bCs/>
          <w:color w:val="auto"/>
          <w:sz w:val="26"/>
          <w:szCs w:val="26"/>
          <w:lang w:val="nl-NL"/>
        </w:rPr>
        <w:t xml:space="preserve">Năm sinh: </w:t>
      </w:r>
      <w:r>
        <w:rPr>
          <w:bCs/>
          <w:color w:val="auto"/>
          <w:sz w:val="26"/>
          <w:szCs w:val="26"/>
          <w:vertAlign w:val="superscript"/>
          <w:lang w:val="nl-NL"/>
        </w:rPr>
        <w:t>(5)</w:t>
      </w:r>
      <w:r>
        <w:rPr>
          <w:bCs/>
          <w:color w:val="auto"/>
          <w:sz w:val="26"/>
          <w:szCs w:val="26"/>
          <w:lang w:val="nl-NL"/>
        </w:rPr>
        <w:t>.................................Dân tộc:.................Quốc tịch:</w:t>
      </w:r>
      <w:r>
        <w:rPr>
          <w:bCs/>
          <w:color w:val="auto"/>
          <w:sz w:val="20"/>
        </w:rPr>
        <w:t xml:space="preserve"> ………………………………</w:t>
      </w:r>
    </w:p>
    <w:p>
      <w:pPr>
        <w:tabs>
          <w:tab w:val="left" w:leader="dot" w:pos="9356"/>
        </w:tabs>
        <w:spacing w:after="60" w:line="264" w:lineRule="auto"/>
        <w:jc w:val="both"/>
        <w:rPr>
          <w:bCs/>
          <w:color w:val="auto"/>
          <w:sz w:val="26"/>
          <w:szCs w:val="26"/>
          <w:lang w:val="nl-NL"/>
        </w:rPr>
      </w:pPr>
      <w:r>
        <w:rPr>
          <w:bCs/>
          <w:color w:val="auto"/>
          <w:sz w:val="26"/>
          <w:szCs w:val="26"/>
          <w:lang w:val="nl-NL"/>
        </w:rPr>
        <w:t>Nơi cư trú:</w:t>
      </w:r>
      <w:r>
        <w:rPr>
          <w:bCs/>
          <w:color w:val="auto"/>
          <w:sz w:val="24"/>
          <w:szCs w:val="24"/>
          <w:vertAlign w:val="superscript"/>
          <w:lang w:val="nl-NL"/>
        </w:rPr>
        <w:t xml:space="preserve"> (</w:t>
      </w:r>
      <w:r>
        <w:rPr>
          <w:bCs/>
          <w:color w:val="auto"/>
          <w:sz w:val="24"/>
          <w:szCs w:val="24"/>
          <w:vertAlign w:val="superscript"/>
          <w:lang w:val="vi-VN"/>
        </w:rPr>
        <w:t>2)</w:t>
      </w:r>
      <w:r>
        <w:rPr>
          <w:bCs/>
          <w:color w:val="auto"/>
          <w:sz w:val="26"/>
          <w:szCs w:val="26"/>
          <w:lang w:val="nl-NL"/>
        </w:rPr>
        <w:t xml:space="preserve"> .....................................................................................................................</w:t>
      </w:r>
    </w:p>
    <w:p>
      <w:pPr>
        <w:tabs>
          <w:tab w:val="left" w:leader="dot" w:pos="9356"/>
        </w:tabs>
        <w:spacing w:after="60" w:line="264" w:lineRule="auto"/>
        <w:jc w:val="both"/>
        <w:rPr>
          <w:bCs/>
          <w:color w:val="auto"/>
          <w:sz w:val="26"/>
          <w:szCs w:val="26"/>
          <w:lang w:val="nl-NL"/>
        </w:rPr>
      </w:pPr>
      <w:r>
        <w:rPr>
          <w:bCs/>
          <w:color w:val="auto"/>
          <w:sz w:val="26"/>
          <w:szCs w:val="26"/>
          <w:lang w:val="nl-NL"/>
        </w:rPr>
        <w:tab/>
      </w:r>
    </w:p>
    <w:p>
      <w:pPr>
        <w:tabs>
          <w:tab w:val="left" w:leader="dot" w:pos="9356"/>
        </w:tabs>
        <w:spacing w:after="60" w:line="264" w:lineRule="auto"/>
        <w:jc w:val="both"/>
        <w:rPr>
          <w:bCs/>
          <w:color w:val="auto"/>
          <w:sz w:val="26"/>
          <w:szCs w:val="26"/>
          <w:lang w:val="nl-NL"/>
        </w:rPr>
      </w:pPr>
      <w:r>
        <w:rPr>
          <w:b/>
          <w:bCs/>
          <w:color w:val="auto"/>
          <w:sz w:val="26"/>
          <w:szCs w:val="26"/>
          <w:lang w:val="nl-NL"/>
        </w:rPr>
        <w:t>Họ, chữ đệm, tên người cha:</w:t>
      </w:r>
      <w:r>
        <w:rPr>
          <w:bCs/>
          <w:color w:val="auto"/>
          <w:sz w:val="26"/>
          <w:szCs w:val="26"/>
          <w:lang w:val="nl-NL"/>
        </w:rPr>
        <w:t>...........................................................................................</w:t>
      </w:r>
    </w:p>
    <w:p>
      <w:pPr>
        <w:tabs>
          <w:tab w:val="left" w:leader="dot" w:pos="3402"/>
          <w:tab w:val="left" w:leader="dot" w:pos="9356"/>
        </w:tabs>
        <w:spacing w:after="60" w:line="264" w:lineRule="auto"/>
        <w:jc w:val="both"/>
        <w:rPr>
          <w:bCs/>
          <w:color w:val="auto"/>
          <w:sz w:val="20"/>
        </w:rPr>
      </w:pPr>
      <w:r>
        <w:rPr>
          <w:bCs/>
          <w:color w:val="auto"/>
          <w:sz w:val="26"/>
          <w:szCs w:val="26"/>
          <w:lang w:val="nl-NL"/>
        </w:rPr>
        <w:t xml:space="preserve">Năm sinh: </w:t>
      </w:r>
      <w:r>
        <w:rPr>
          <w:bCs/>
          <w:color w:val="auto"/>
          <w:sz w:val="26"/>
          <w:szCs w:val="26"/>
          <w:vertAlign w:val="superscript"/>
          <w:lang w:val="nl-NL"/>
        </w:rPr>
        <w:t>(5)</w:t>
      </w:r>
      <w:r>
        <w:rPr>
          <w:bCs/>
          <w:color w:val="auto"/>
          <w:sz w:val="26"/>
          <w:szCs w:val="26"/>
          <w:lang w:val="nl-NL"/>
        </w:rPr>
        <w:t>.................................Dân tộc:.................Quốc tịch:</w:t>
      </w:r>
      <w:r>
        <w:rPr>
          <w:bCs/>
          <w:color w:val="auto"/>
          <w:sz w:val="20"/>
        </w:rPr>
        <w:t>………………………………..</w:t>
      </w:r>
    </w:p>
    <w:p>
      <w:pPr>
        <w:tabs>
          <w:tab w:val="left" w:leader="dot" w:pos="9356"/>
        </w:tabs>
        <w:spacing w:after="60" w:line="264" w:lineRule="auto"/>
        <w:jc w:val="both"/>
        <w:rPr>
          <w:bCs/>
          <w:color w:val="auto"/>
          <w:sz w:val="26"/>
          <w:szCs w:val="26"/>
          <w:lang w:val="nl-NL"/>
        </w:rPr>
      </w:pPr>
      <w:r>
        <w:rPr>
          <w:bCs/>
          <w:color w:val="auto"/>
          <w:sz w:val="26"/>
          <w:szCs w:val="26"/>
          <w:lang w:val="nl-NL"/>
        </w:rPr>
        <w:t>Nơi cư trú:</w:t>
      </w:r>
      <w:r>
        <w:rPr>
          <w:bCs/>
          <w:color w:val="auto"/>
          <w:sz w:val="24"/>
          <w:szCs w:val="24"/>
          <w:vertAlign w:val="superscript"/>
          <w:lang w:val="nl-NL"/>
        </w:rPr>
        <w:t xml:space="preserve"> (</w:t>
      </w:r>
      <w:r>
        <w:rPr>
          <w:bCs/>
          <w:color w:val="auto"/>
          <w:sz w:val="24"/>
          <w:szCs w:val="24"/>
          <w:vertAlign w:val="superscript"/>
          <w:lang w:val="vi-VN"/>
        </w:rPr>
        <w:t>2</w:t>
      </w:r>
      <w:r>
        <w:rPr>
          <w:bCs/>
          <w:color w:val="auto"/>
          <w:sz w:val="24"/>
          <w:szCs w:val="24"/>
          <w:vertAlign w:val="superscript"/>
          <w:lang w:val="nl-NL"/>
        </w:rPr>
        <w:t>)</w:t>
      </w:r>
      <w:r>
        <w:rPr>
          <w:bCs/>
          <w:color w:val="auto"/>
          <w:sz w:val="26"/>
          <w:szCs w:val="26"/>
          <w:lang w:val="nl-NL"/>
        </w:rPr>
        <w:t xml:space="preserve"> .....................................................................................................................</w:t>
      </w:r>
    </w:p>
    <w:p>
      <w:pPr>
        <w:tabs>
          <w:tab w:val="left" w:leader="dot" w:pos="9356"/>
        </w:tabs>
        <w:spacing w:after="60" w:line="264" w:lineRule="auto"/>
        <w:jc w:val="both"/>
        <w:rPr>
          <w:bCs/>
          <w:color w:val="auto"/>
          <w:sz w:val="26"/>
          <w:szCs w:val="26"/>
          <w:lang w:val="nl-NL"/>
        </w:rPr>
      </w:pPr>
      <w:r>
        <w:rPr>
          <w:bCs/>
          <w:color w:val="auto"/>
          <w:sz w:val="26"/>
          <w:szCs w:val="26"/>
          <w:lang w:val="nl-NL"/>
        </w:rPr>
        <w:tab/>
      </w:r>
    </w:p>
    <w:p>
      <w:pPr>
        <w:tabs>
          <w:tab w:val="left" w:leader="dot" w:pos="9356"/>
        </w:tabs>
        <w:spacing w:after="60" w:line="264" w:lineRule="auto"/>
        <w:rPr>
          <w:bCs/>
          <w:color w:val="auto"/>
          <w:sz w:val="26"/>
          <w:szCs w:val="26"/>
          <w:lang w:val="nl-NL"/>
        </w:rPr>
      </w:pPr>
      <w:r>
        <w:rPr>
          <w:bCs/>
          <w:color w:val="auto"/>
          <w:sz w:val="26"/>
          <w:szCs w:val="26"/>
          <w:lang w:val="nl-NL"/>
        </w:rPr>
        <w:t xml:space="preserve">Đã đăng ký khai sinh tại: </w:t>
      </w:r>
      <w:r>
        <w:rPr>
          <w:bCs/>
          <w:color w:val="auto"/>
          <w:sz w:val="26"/>
          <w:szCs w:val="26"/>
          <w:vertAlign w:val="superscript"/>
          <w:lang w:val="nl-NL"/>
        </w:rPr>
        <w:t>(6)</w:t>
      </w:r>
      <w:r>
        <w:rPr>
          <w:bCs/>
          <w:color w:val="auto"/>
          <w:sz w:val="26"/>
          <w:szCs w:val="26"/>
          <w:lang w:val="nl-NL"/>
        </w:rPr>
        <w:t>...............................................................................................</w:t>
      </w:r>
    </w:p>
    <w:p>
      <w:pPr>
        <w:tabs>
          <w:tab w:val="left" w:leader="dot" w:pos="5460"/>
          <w:tab w:val="left" w:leader="dot" w:pos="6521"/>
          <w:tab w:val="left" w:leader="dot" w:pos="6804"/>
          <w:tab w:val="left" w:leader="dot" w:pos="7655"/>
          <w:tab w:val="left" w:leader="dot" w:pos="9356"/>
        </w:tabs>
        <w:spacing w:after="60" w:line="264" w:lineRule="auto"/>
        <w:rPr>
          <w:b/>
          <w:bCs/>
          <w:color w:val="auto"/>
          <w:sz w:val="26"/>
          <w:szCs w:val="26"/>
          <w:lang w:val="nl-NL"/>
        </w:rPr>
      </w:pPr>
      <w:r>
        <w:rPr>
          <w:bCs/>
          <w:color w:val="auto"/>
          <w:sz w:val="26"/>
          <w:szCs w:val="26"/>
        </w:rPr>
        <w:t xml:space="preserve">Giấy khai sinh số: </w:t>
      </w:r>
      <w:r>
        <w:rPr>
          <w:bCs/>
          <w:color w:val="auto"/>
          <w:sz w:val="26"/>
          <w:szCs w:val="26"/>
          <w:vertAlign w:val="superscript"/>
        </w:rPr>
        <w:t>(7)</w:t>
      </w:r>
      <w:r>
        <w:rPr>
          <w:bCs/>
          <w:color w:val="auto"/>
          <w:sz w:val="20"/>
          <w:szCs w:val="20"/>
        </w:rPr>
        <w:t>…………………………..</w:t>
      </w:r>
      <w:r>
        <w:rPr>
          <w:bCs/>
          <w:color w:val="auto"/>
          <w:sz w:val="26"/>
          <w:szCs w:val="26"/>
        </w:rPr>
        <w:t xml:space="preserve">, quyển số </w:t>
      </w:r>
      <w:r>
        <w:rPr>
          <w:bCs/>
          <w:color w:val="auto"/>
          <w:sz w:val="26"/>
          <w:szCs w:val="26"/>
          <w:vertAlign w:val="superscript"/>
        </w:rPr>
        <w:t>(7)</w:t>
      </w:r>
      <w:r>
        <w:rPr>
          <w:bCs/>
          <w:color w:val="auto"/>
          <w:sz w:val="26"/>
          <w:szCs w:val="26"/>
        </w:rPr>
        <w:t xml:space="preserve">………. </w:t>
      </w:r>
      <w:r>
        <w:rPr>
          <w:bCs/>
          <w:color w:val="auto"/>
          <w:sz w:val="26"/>
          <w:szCs w:val="26"/>
          <w:lang w:val="nl-NL"/>
        </w:rPr>
        <w:t xml:space="preserve">ngày </w:t>
      </w:r>
      <w:r>
        <w:rPr>
          <w:bCs/>
          <w:color w:val="auto"/>
          <w:sz w:val="20"/>
        </w:rPr>
        <w:t>……</w:t>
      </w:r>
      <w:r>
        <w:rPr>
          <w:bCs/>
          <w:color w:val="auto"/>
          <w:sz w:val="26"/>
          <w:szCs w:val="26"/>
          <w:lang w:val="nl-NL"/>
        </w:rPr>
        <w:t xml:space="preserve"> / </w:t>
      </w:r>
      <w:r>
        <w:rPr>
          <w:bCs/>
          <w:color w:val="auto"/>
          <w:sz w:val="20"/>
        </w:rPr>
        <w:t>………./……..</w:t>
      </w:r>
    </w:p>
    <w:p>
      <w:pPr>
        <w:spacing w:after="60" w:line="264" w:lineRule="auto"/>
        <w:jc w:val="both"/>
        <w:rPr>
          <w:bCs/>
          <w:color w:val="auto"/>
          <w:sz w:val="26"/>
          <w:szCs w:val="26"/>
          <w:lang w:val="nl-NL"/>
        </w:rPr>
      </w:pPr>
      <w:r>
        <w:rPr>
          <w:bCs/>
          <w:color w:val="auto"/>
          <w:sz w:val="26"/>
          <w:szCs w:val="26"/>
          <w:lang w:val="nl-NL"/>
        </w:rPr>
        <w:t xml:space="preserve">Tôi cam đoan những nội dung khai trên đây là đúng sự thật và đã nộp đủ các giấy </w:t>
      </w:r>
      <w:r>
        <w:rPr>
          <w:bCs/>
          <w:color w:val="auto"/>
          <w:spacing w:val="-8"/>
          <w:sz w:val="26"/>
          <w:szCs w:val="26"/>
          <w:lang w:val="nl-NL"/>
        </w:rPr>
        <w:t>tờ hiện có. Tôi chịu trách nhiệm trước pháp luật về việc cam đoan của mình.</w:t>
      </w:r>
    </w:p>
    <w:p>
      <w:pPr>
        <w:tabs>
          <w:tab w:val="left" w:leader="dot" w:pos="5740"/>
          <w:tab w:val="left" w:leader="dot" w:pos="6860"/>
          <w:tab w:val="left" w:leader="dot" w:pos="7980"/>
          <w:tab w:val="left" w:leader="dot" w:pos="9356"/>
        </w:tabs>
        <w:spacing w:line="312" w:lineRule="auto"/>
        <w:jc w:val="both"/>
        <w:rPr>
          <w:bCs/>
          <w:color w:val="auto"/>
          <w:sz w:val="26"/>
          <w:szCs w:val="26"/>
          <w:lang w:val="nl-NL"/>
        </w:rPr>
      </w:pPr>
      <w:r>
        <w:rPr>
          <w:bCs/>
          <w:color w:val="auto"/>
          <w:sz w:val="26"/>
          <w:szCs w:val="26"/>
          <w:lang w:val="nl-NL"/>
        </w:rPr>
        <w:t xml:space="preserve">                                Làm tại: </w:t>
      </w:r>
      <w:r>
        <w:rPr>
          <w:bCs/>
          <w:color w:val="auto"/>
          <w:sz w:val="20"/>
        </w:rPr>
        <w:t>…………………….</w:t>
      </w:r>
      <w:r>
        <w:rPr>
          <w:bCs/>
          <w:color w:val="auto"/>
          <w:sz w:val="26"/>
          <w:szCs w:val="26"/>
          <w:lang w:val="nl-NL"/>
        </w:rPr>
        <w:t>, ngày ........... tháng ......... năm ...........</w:t>
      </w:r>
    </w:p>
    <w:tbl>
      <w:tblPr>
        <w:tblStyle w:val="3"/>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4617"/>
        <w:gridCol w:w="4518"/>
      </w:tblGrid>
      <w:tr>
        <w:tblPrEx>
          <w:tblCellMar>
            <w:top w:w="0" w:type="dxa"/>
            <w:left w:w="108" w:type="dxa"/>
            <w:bottom w:w="0" w:type="dxa"/>
            <w:right w:w="108" w:type="dxa"/>
          </w:tblCellMar>
        </w:tblPrEx>
        <w:trPr>
          <w:trHeight w:val="699" w:hRule="atLeast"/>
        </w:trPr>
        <w:tc>
          <w:tcPr>
            <w:tcW w:w="4617" w:type="dxa"/>
            <w:shd w:val="clear" w:color="auto" w:fill="auto"/>
          </w:tcPr>
          <w:p>
            <w:pPr>
              <w:spacing w:line="312" w:lineRule="auto"/>
              <w:jc w:val="center"/>
              <w:rPr>
                <w:b/>
                <w:bCs/>
                <w:color w:val="auto"/>
                <w:lang w:val="nl-NL"/>
              </w:rPr>
            </w:pPr>
          </w:p>
          <w:p>
            <w:pPr>
              <w:spacing w:line="312" w:lineRule="auto"/>
              <w:rPr>
                <w:b/>
                <w:bCs/>
                <w:color w:val="auto"/>
                <w:lang w:val="nl-NL"/>
              </w:rPr>
            </w:pPr>
          </w:p>
        </w:tc>
        <w:tc>
          <w:tcPr>
            <w:tcW w:w="4518" w:type="dxa"/>
            <w:shd w:val="clear" w:color="auto" w:fill="auto"/>
          </w:tcPr>
          <w:p>
            <w:pPr>
              <w:spacing w:line="312" w:lineRule="auto"/>
              <w:jc w:val="center"/>
              <w:rPr>
                <w:b/>
                <w:bCs/>
                <w:color w:val="auto"/>
                <w:sz w:val="26"/>
                <w:vertAlign w:val="superscript"/>
                <w:lang w:val="vi-VN"/>
              </w:rPr>
            </w:pPr>
            <w:r>
              <w:rPr>
                <w:b/>
                <w:bCs/>
                <w:color w:val="auto"/>
                <w:sz w:val="26"/>
                <w:lang w:val="nl-NL"/>
              </w:rPr>
              <w:t xml:space="preserve">Người </w:t>
            </w:r>
            <w:r>
              <w:rPr>
                <w:b/>
                <w:bCs/>
                <w:color w:val="auto"/>
                <w:sz w:val="26"/>
                <w:lang w:val="vi-VN"/>
              </w:rPr>
              <w:t>yêu cầu</w:t>
            </w:r>
          </w:p>
          <w:p>
            <w:pPr>
              <w:tabs>
                <w:tab w:val="left" w:leader="dot" w:pos="2268"/>
                <w:tab w:val="left" w:leader="dot" w:pos="7938"/>
              </w:tabs>
              <w:spacing w:line="312" w:lineRule="auto"/>
              <w:jc w:val="center"/>
              <w:rPr>
                <w:bCs/>
                <w:color w:val="auto"/>
                <w:sz w:val="20"/>
                <w:szCs w:val="20"/>
                <w:lang w:val="nl-NL"/>
              </w:rPr>
            </w:pPr>
            <w:r>
              <w:rPr>
                <w:bCs/>
                <w:color w:val="auto"/>
                <w:sz w:val="24"/>
                <w:lang w:val="nl-NL"/>
              </w:rPr>
              <w:t>(Ký, ghi rõ họ, chữ đệm, tên</w:t>
            </w:r>
            <w:r>
              <w:rPr>
                <w:bCs/>
                <w:color w:val="auto"/>
                <w:sz w:val="26"/>
                <w:lang w:val="nl-NL"/>
              </w:rPr>
              <w:t>)</w:t>
            </w:r>
          </w:p>
        </w:tc>
      </w:tr>
    </w:tbl>
    <w:p>
      <w:pPr>
        <w:tabs>
          <w:tab w:val="left" w:pos="6735"/>
        </w:tabs>
        <w:spacing w:line="288" w:lineRule="atLeast"/>
        <w:ind w:firstLine="720"/>
        <w:rPr>
          <w:color w:val="auto"/>
        </w:rPr>
      </w:pPr>
      <w:r>
        <w:rPr>
          <w:color w:val="auto"/>
        </w:rPr>
        <w:tab/>
      </w:r>
    </w:p>
    <w:p>
      <w:pPr>
        <w:tabs>
          <w:tab w:val="left" w:pos="6840"/>
        </w:tabs>
        <w:rPr>
          <w:color w:val="auto"/>
          <w:sz w:val="24"/>
          <w:szCs w:val="24"/>
        </w:rPr>
      </w:pPr>
      <w:r>
        <w:rPr>
          <w:color w:val="auto"/>
          <w:sz w:val="24"/>
          <w:szCs w:val="24"/>
        </w:rPr>
        <w:tab/>
      </w:r>
    </w:p>
    <w:tbl>
      <w:tblPr>
        <w:tblStyle w:val="3"/>
        <w:tblpPr w:leftFromText="180" w:rightFromText="180" w:vertAnchor="text" w:tblpY="1"/>
        <w:tblOverlap w:val="never"/>
        <w:tblW w:w="0" w:type="auto"/>
        <w:tblInd w:w="0" w:type="dxa"/>
        <w:tblLayout w:type="autofit"/>
        <w:tblCellMar>
          <w:top w:w="0" w:type="dxa"/>
          <w:left w:w="108" w:type="dxa"/>
          <w:bottom w:w="0" w:type="dxa"/>
          <w:right w:w="108" w:type="dxa"/>
        </w:tblCellMar>
      </w:tblPr>
      <w:tblGrid>
        <w:gridCol w:w="4219"/>
      </w:tblGrid>
      <w:tr>
        <w:tblPrEx>
          <w:tblCellMar>
            <w:top w:w="0" w:type="dxa"/>
            <w:left w:w="108" w:type="dxa"/>
            <w:bottom w:w="0" w:type="dxa"/>
            <w:right w:w="108" w:type="dxa"/>
          </w:tblCellMar>
        </w:tblPrEx>
        <w:tc>
          <w:tcPr>
            <w:tcW w:w="4219" w:type="dxa"/>
            <w:shd w:val="clear" w:color="auto" w:fill="auto"/>
          </w:tcPr>
          <w:p>
            <w:pPr>
              <w:pStyle w:val="5"/>
              <w:pBdr>
                <w:top w:val="single" w:color="auto" w:sz="4" w:space="1"/>
              </w:pBdr>
              <w:rPr>
                <w:color w:val="auto"/>
              </w:rPr>
            </w:pPr>
            <w:r>
              <w:rPr>
                <w:color w:val="auto"/>
              </w:rPr>
              <w:t>Đề nghị cấp bản sao</w:t>
            </w:r>
            <w:r>
              <w:rPr>
                <w:color w:val="auto"/>
                <w:vertAlign w:val="superscript"/>
              </w:rPr>
              <w:t>(8)</w:t>
            </w:r>
            <w:r>
              <w:rPr>
                <w:color w:val="auto"/>
              </w:rPr>
              <w:t xml:space="preserve">: Có </w:t>
            </w:r>
            <w:r>
              <w:rPr>
                <w:color w:val="auto"/>
              </w:rPr>
              <w:drawing>
                <wp:inline distT="0" distB="0" distL="0" distR="0">
                  <wp:extent cx="177165" cy="191135"/>
                  <wp:effectExtent l="0" t="0" r="13335" b="1841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r>
              <w:rPr>
                <w:color w:val="auto"/>
              </w:rPr>
              <w:t xml:space="preserve">, Không </w:t>
            </w:r>
            <w:r>
              <w:rPr>
                <w:color w:val="auto"/>
              </w:rPr>
              <w:drawing>
                <wp:inline distT="0" distB="0" distL="0" distR="0">
                  <wp:extent cx="177165" cy="191135"/>
                  <wp:effectExtent l="0" t="0" r="13335" b="1841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 cy="191135"/>
                          </a:xfrm>
                          <a:prstGeom prst="rect">
                            <a:avLst/>
                          </a:prstGeom>
                          <a:noFill/>
                          <a:ln>
                            <a:noFill/>
                          </a:ln>
                        </pic:spPr>
                      </pic:pic>
                    </a:graphicData>
                  </a:graphic>
                </wp:inline>
              </w:drawing>
            </w:r>
          </w:p>
          <w:p>
            <w:pPr>
              <w:pStyle w:val="5"/>
              <w:pBdr>
                <w:top w:val="single" w:color="auto" w:sz="4" w:space="1"/>
              </w:pBdr>
              <w:rPr>
                <w:color w:val="auto"/>
              </w:rPr>
            </w:pPr>
            <w:r>
              <w:rPr>
                <w:color w:val="auto"/>
              </w:rPr>
              <w:t>Số lượng:…….bản</w:t>
            </w:r>
          </w:p>
        </w:tc>
      </w:tr>
    </w:tbl>
    <w:p>
      <w:pPr>
        <w:spacing w:after="120"/>
        <w:jc w:val="center"/>
        <w:rPr>
          <w:color w:val="auto"/>
          <w:sz w:val="24"/>
          <w:szCs w:val="24"/>
        </w:rPr>
      </w:pPr>
      <w:r>
        <w:rPr>
          <w:color w:val="auto"/>
          <w:sz w:val="24"/>
          <w:szCs w:val="24"/>
        </w:rPr>
        <w:t>……………………….</w:t>
      </w:r>
    </w:p>
    <w:p>
      <w:pPr>
        <w:spacing w:after="120"/>
        <w:rPr>
          <w:b/>
          <w:color w:val="auto"/>
          <w:sz w:val="24"/>
          <w:szCs w:val="24"/>
          <w:u w:val="single"/>
        </w:rPr>
      </w:pPr>
    </w:p>
    <w:p>
      <w:pPr>
        <w:spacing w:after="120"/>
        <w:rPr>
          <w:color w:val="auto"/>
          <w:sz w:val="24"/>
          <w:szCs w:val="24"/>
        </w:rPr>
      </w:pPr>
      <w:r>
        <w:rPr>
          <w:b/>
          <w:color w:val="auto"/>
          <w:sz w:val="24"/>
          <w:szCs w:val="24"/>
          <w:u w:val="single"/>
        </w:rPr>
        <w:t>Chú thích</w:t>
      </w:r>
      <w:r>
        <w:rPr>
          <w:b/>
          <w:color w:val="auto"/>
          <w:sz w:val="24"/>
          <w:szCs w:val="24"/>
        </w:rPr>
        <w:t>:</w:t>
      </w:r>
      <w:r>
        <w:rPr>
          <w:color w:val="auto"/>
        </w:rPr>
        <w:t xml:space="preserve"> </w:t>
      </w:r>
    </w:p>
    <w:p>
      <w:pPr>
        <w:spacing w:after="60"/>
        <w:ind w:firstLine="629"/>
        <w:rPr>
          <w:color w:val="auto"/>
          <w:sz w:val="26"/>
          <w:szCs w:val="24"/>
        </w:rPr>
      </w:pPr>
      <w:r>
        <w:rPr>
          <w:color w:val="auto"/>
          <w:sz w:val="26"/>
          <w:szCs w:val="24"/>
          <w:vertAlign w:val="superscript"/>
        </w:rPr>
        <w:t>(1)</w:t>
      </w:r>
      <w:r>
        <w:rPr>
          <w:color w:val="auto"/>
          <w:vertAlign w:val="superscript"/>
        </w:rPr>
        <w:t xml:space="preserve"> </w:t>
      </w:r>
      <w:r>
        <w:rPr>
          <w:color w:val="auto"/>
          <w:sz w:val="26"/>
          <w:szCs w:val="24"/>
        </w:rPr>
        <w:t>Ghi rõ tên cơ quan đăng ký lại khai sinh</w:t>
      </w:r>
    </w:p>
    <w:p>
      <w:pPr>
        <w:spacing w:after="60"/>
        <w:ind w:firstLine="629"/>
        <w:jc w:val="both"/>
        <w:rPr>
          <w:color w:val="auto"/>
          <w:sz w:val="26"/>
          <w:szCs w:val="24"/>
          <w:vertAlign w:val="superscript"/>
        </w:rPr>
      </w:pPr>
      <w:r>
        <w:rPr>
          <w:color w:val="auto"/>
          <w:sz w:val="26"/>
          <w:szCs w:val="24"/>
          <w:vertAlign w:val="superscript"/>
        </w:rPr>
        <w:t>(2)</w:t>
      </w:r>
      <w:r>
        <w:rPr>
          <w:color w:val="auto"/>
          <w:sz w:val="26"/>
          <w:szCs w:val="24"/>
        </w:rPr>
        <w:t xml:space="preserve"> Ghi theo</w:t>
      </w:r>
      <w:r>
        <w:rPr>
          <w:color w:val="auto"/>
          <w:sz w:val="26"/>
          <w:szCs w:val="24"/>
          <w:lang w:val="vi-VN"/>
        </w:rPr>
        <w:t xml:space="preserve"> nơi </w:t>
      </w:r>
      <w:r>
        <w:rPr>
          <w:color w:val="auto"/>
          <w:sz w:val="26"/>
          <w:szCs w:val="24"/>
        </w:rPr>
        <w:t xml:space="preserve">đăng ký thường trú; nếu không có nơi đăng ký thường trú thì ghi theo </w:t>
      </w:r>
      <w:r>
        <w:rPr>
          <w:color w:val="auto"/>
          <w:sz w:val="26"/>
          <w:szCs w:val="24"/>
          <w:lang w:val="vi-VN"/>
        </w:rPr>
        <w:t>nơi</w:t>
      </w:r>
      <w:r>
        <w:rPr>
          <w:color w:val="auto"/>
          <w:sz w:val="26"/>
          <w:szCs w:val="24"/>
        </w:rPr>
        <w:t xml:space="preserve"> đăng ký tạm trú; trường hợp không có nơi đăng ký thường trú và nơi đăng ký tạm trú thì ghi theo </w:t>
      </w:r>
      <w:r>
        <w:rPr>
          <w:color w:val="auto"/>
          <w:sz w:val="26"/>
          <w:szCs w:val="24"/>
          <w:lang w:val="vi-VN"/>
        </w:rPr>
        <w:t>nơi</w:t>
      </w:r>
      <w:r>
        <w:rPr>
          <w:color w:val="auto"/>
          <w:sz w:val="26"/>
          <w:szCs w:val="24"/>
        </w:rPr>
        <w:t xml:space="preserve"> đang sinh sống.          </w:t>
      </w:r>
    </w:p>
    <w:p>
      <w:pPr>
        <w:spacing w:after="60"/>
        <w:ind w:firstLine="629"/>
        <w:jc w:val="both"/>
        <w:rPr>
          <w:color w:val="auto"/>
          <w:sz w:val="26"/>
          <w:szCs w:val="24"/>
          <w:lang w:val="nl-NL"/>
        </w:rPr>
      </w:pPr>
      <w:r>
        <w:rPr>
          <w:color w:val="auto"/>
          <w:sz w:val="26"/>
          <w:szCs w:val="24"/>
          <w:vertAlign w:val="superscript"/>
        </w:rPr>
        <w:t xml:space="preserve">(3)  </w:t>
      </w:r>
      <w:r>
        <w:rPr>
          <w:color w:val="auto"/>
          <w:sz w:val="26"/>
          <w:szCs w:val="24"/>
          <w:lang w:val="nl-NL"/>
        </w:rPr>
        <w:t>Ghi thông tin về giấy tờ tùy thân của người đi đăng ký, ghi rõ số, cơ quan cấp, ngày cấp hộ chiếu, chứng minh nhân dân  hoặc giấy tờ hợp lệ thay thế (Ví dụ: Chứng minh nhân dân số 001089123 do Công an thành phố Hà Nội cấp ngày 20/10/2004</w:t>
      </w:r>
      <w:r>
        <w:rPr>
          <w:color w:val="auto"/>
          <w:sz w:val="26"/>
          <w:szCs w:val="24"/>
          <w:lang w:val="vi-VN"/>
        </w:rPr>
        <w:t>)</w:t>
      </w:r>
      <w:r>
        <w:rPr>
          <w:color w:val="auto"/>
          <w:sz w:val="26"/>
          <w:szCs w:val="24"/>
        </w:rPr>
        <w:t>.</w:t>
      </w:r>
    </w:p>
    <w:p>
      <w:pPr>
        <w:spacing w:after="60"/>
        <w:ind w:firstLine="629"/>
        <w:jc w:val="both"/>
        <w:rPr>
          <w:color w:val="auto"/>
          <w:spacing w:val="-2"/>
          <w:sz w:val="26"/>
          <w:szCs w:val="24"/>
        </w:rPr>
      </w:pPr>
      <w:r>
        <w:rPr>
          <w:color w:val="auto"/>
          <w:sz w:val="26"/>
          <w:szCs w:val="24"/>
        </w:rPr>
        <w:t xml:space="preserve"> </w:t>
      </w:r>
      <w:r>
        <w:rPr>
          <w:color w:val="auto"/>
          <w:sz w:val="26"/>
          <w:szCs w:val="24"/>
          <w:vertAlign w:val="superscript"/>
        </w:rPr>
        <w:t>(4)</w:t>
      </w:r>
      <w:r>
        <w:rPr>
          <w:color w:val="auto"/>
          <w:sz w:val="26"/>
          <w:szCs w:val="24"/>
        </w:rPr>
        <w:t xml:space="preserve"> </w:t>
      </w:r>
      <w:r>
        <w:rPr>
          <w:color w:val="auto"/>
          <w:spacing w:val="-2"/>
          <w:sz w:val="26"/>
          <w:szCs w:val="24"/>
        </w:rPr>
        <w:t>Trường hợp sinh tại cơ sở y tế thì ghi rõ tên cơ sở y tế và địa chỉ cơ sở y tế đó; trường hợp sinh ra ngoài cơ sở y tế thì ghi địa danh của 03 cấp hành chính (xã, huyện, tỉnh) nơi sinh ra; trường hợp không rõ nơi sinh đầy đủ thì chỉ ghi địa danh hành chính cấp tỉnh.</w:t>
      </w:r>
    </w:p>
    <w:p>
      <w:pPr>
        <w:spacing w:after="60"/>
        <w:ind w:firstLine="629"/>
        <w:jc w:val="both"/>
        <w:rPr>
          <w:color w:val="auto"/>
          <w:sz w:val="26"/>
          <w:szCs w:val="24"/>
        </w:rPr>
      </w:pPr>
      <w:r>
        <w:rPr>
          <w:color w:val="auto"/>
          <w:sz w:val="26"/>
          <w:szCs w:val="24"/>
          <w:vertAlign w:val="superscript"/>
        </w:rPr>
        <w:t>(5)</w:t>
      </w:r>
      <w:r>
        <w:rPr>
          <w:color w:val="auto"/>
          <w:sz w:val="26"/>
          <w:szCs w:val="24"/>
        </w:rPr>
        <w:t xml:space="preserve"> Ghi đầy đủ ngày, tháng sinh của cha, mẹ (nếu có).</w:t>
      </w:r>
    </w:p>
    <w:p>
      <w:pPr>
        <w:spacing w:after="60"/>
        <w:ind w:firstLine="629"/>
        <w:jc w:val="both"/>
        <w:rPr>
          <w:color w:val="auto"/>
          <w:sz w:val="26"/>
          <w:szCs w:val="24"/>
        </w:rPr>
      </w:pPr>
      <w:r>
        <w:rPr>
          <w:color w:val="auto"/>
          <w:sz w:val="26"/>
          <w:szCs w:val="24"/>
          <w:vertAlign w:val="superscript"/>
        </w:rPr>
        <w:t xml:space="preserve">(6) </w:t>
      </w:r>
      <w:r>
        <w:rPr>
          <w:color w:val="auto"/>
          <w:sz w:val="26"/>
          <w:szCs w:val="24"/>
        </w:rPr>
        <w:t>Ghi tên cơ quan đã đăng ký khai sinh trước đây.</w:t>
      </w:r>
    </w:p>
    <w:p>
      <w:pPr>
        <w:spacing w:after="60"/>
        <w:ind w:firstLine="629"/>
        <w:jc w:val="both"/>
        <w:rPr>
          <w:color w:val="auto"/>
          <w:sz w:val="24"/>
          <w:szCs w:val="24"/>
        </w:rPr>
      </w:pPr>
      <w:r>
        <w:rPr>
          <w:color w:val="auto"/>
          <w:sz w:val="26"/>
          <w:szCs w:val="24"/>
          <w:vertAlign w:val="superscript"/>
        </w:rPr>
        <w:t>(7)</w:t>
      </w:r>
      <w:r>
        <w:rPr>
          <w:color w:val="auto"/>
          <w:sz w:val="26"/>
          <w:szCs w:val="24"/>
        </w:rPr>
        <w:t xml:space="preserve"> Chỉ khai trong trường hợp biết rõ. </w:t>
      </w:r>
    </w:p>
    <w:p>
      <w:pPr>
        <w:spacing w:before="120" w:line="288" w:lineRule="auto"/>
        <w:ind w:firstLine="629"/>
        <w:jc w:val="both"/>
        <w:rPr>
          <w:color w:val="auto"/>
          <w:sz w:val="26"/>
          <w:lang w:val="nl-NL"/>
        </w:rPr>
      </w:pPr>
      <w:r>
        <w:rPr>
          <w:color w:val="auto"/>
          <w:sz w:val="26"/>
          <w:szCs w:val="24"/>
          <w:vertAlign w:val="superscript"/>
        </w:rPr>
        <w:t xml:space="preserve">(8) </w:t>
      </w:r>
      <w:r>
        <w:rPr>
          <w:color w:val="auto"/>
          <w:sz w:val="26"/>
          <w:szCs w:val="26"/>
        </w:rPr>
        <w:t>Đề nghị đánh dấu X vào ô</w:t>
      </w:r>
      <w:r>
        <w:rPr>
          <w:color w:val="auto"/>
          <w:sz w:val="20"/>
          <w:szCs w:val="20"/>
        </w:rPr>
        <w:t xml:space="preserve"> </w:t>
      </w:r>
      <w:r>
        <w:rPr>
          <w:color w:val="auto"/>
          <w:sz w:val="26"/>
          <w:szCs w:val="26"/>
        </w:rPr>
        <w:t>nếu có yêu cầu cấp bản sao và ghi rõ số lượng.</w:t>
      </w:r>
      <w:r>
        <w:rPr>
          <w:color w:val="auto"/>
          <w:sz w:val="26"/>
          <w:lang w:val="nl-NL"/>
        </w:rPr>
        <w:t xml:space="preserve"> </w:t>
      </w:r>
    </w:p>
    <w:p>
      <w:pPr>
        <w:rPr>
          <w:color w:val="auto"/>
          <w:sz w:val="28"/>
          <w:szCs w:val="28"/>
          <w:lang w:val="nl-NL"/>
        </w:rPr>
      </w:pPr>
    </w:p>
    <w:p>
      <w:pPr>
        <w:spacing w:before="120" w:line="288" w:lineRule="auto"/>
        <w:jc w:val="both"/>
        <w:rPr>
          <w:color w:val="auto"/>
        </w:rPr>
      </w:pPr>
      <w:r>
        <w:rPr>
          <w:color w:val="auto"/>
        </w:rPr>
        <w:drawing>
          <wp:inline distT="0" distB="0" distL="0" distR="0">
            <wp:extent cx="5800090" cy="6126480"/>
            <wp:effectExtent l="0" t="0" r="10160" b="7620"/>
            <wp:docPr id="387" name="Picture 387"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descr="Mau-KS-Tes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800090" cy="6126480"/>
                    </a:xfrm>
                    <a:prstGeom prst="rect">
                      <a:avLst/>
                    </a:prstGeom>
                    <a:noFill/>
                    <a:ln>
                      <a:noFill/>
                    </a:ln>
                  </pic:spPr>
                </pic:pic>
              </a:graphicData>
            </a:graphic>
          </wp:inline>
        </w:drawing>
      </w:r>
    </w:p>
    <w:p>
      <w:pPr>
        <w:spacing w:before="120" w:line="288" w:lineRule="auto"/>
        <w:jc w:val="center"/>
        <w:rPr>
          <w:b/>
          <w:bCs/>
          <w:color w:val="auto"/>
          <w:sz w:val="24"/>
          <w:szCs w:val="24"/>
        </w:rPr>
      </w:pPr>
      <w:bookmarkStart w:id="0" w:name="chuong_pl_2_14"/>
      <w:r>
        <w:rPr>
          <w:b/>
          <w:bCs/>
          <w:color w:val="auto"/>
          <w:sz w:val="24"/>
          <w:szCs w:val="24"/>
        </w:rPr>
        <w:t>NỘI DUNG MẪU HỘ TỊCH ĐIỆN TỬ TƯƠNG TÁC</w:t>
      </w:r>
    </w:p>
    <w:p>
      <w:pPr>
        <w:autoSpaceDE w:val="0"/>
        <w:autoSpaceDN w:val="0"/>
        <w:spacing w:before="120" w:line="288" w:lineRule="auto"/>
        <w:jc w:val="center"/>
        <w:rPr>
          <w:b/>
          <w:bCs/>
          <w:color w:val="auto"/>
          <w:sz w:val="24"/>
          <w:szCs w:val="24"/>
        </w:rPr>
      </w:pPr>
      <w:r>
        <w:rPr>
          <w:b/>
          <w:bCs/>
          <w:color w:val="auto"/>
          <w:sz w:val="24"/>
          <w:szCs w:val="24"/>
        </w:rPr>
        <w:t>ĐĂNG KÝ LẠI KHAI SINH</w:t>
      </w:r>
      <w:bookmarkEnd w:id="0"/>
    </w:p>
    <w:p>
      <w:pPr>
        <w:autoSpaceDE w:val="0"/>
        <w:autoSpaceDN w:val="0"/>
        <w:spacing w:before="120" w:line="288" w:lineRule="auto"/>
        <w:jc w:val="center"/>
        <w:rPr>
          <w:color w:val="auto"/>
          <w:sz w:val="24"/>
          <w:szCs w:val="24"/>
        </w:rPr>
      </w:pPr>
    </w:p>
    <w:p>
      <w:pPr>
        <w:autoSpaceDE w:val="0"/>
        <w:autoSpaceDN w:val="0"/>
        <w:spacing w:before="120" w:line="288" w:lineRule="auto"/>
        <w:jc w:val="both"/>
        <w:rPr>
          <w:color w:val="auto"/>
          <w:sz w:val="24"/>
          <w:szCs w:val="24"/>
        </w:rPr>
      </w:pPr>
      <w:r>
        <w:rPr>
          <w:b/>
          <w:bCs/>
          <w:color w:val="auto"/>
          <w:sz w:val="24"/>
          <w:szCs w:val="24"/>
        </w:rPr>
        <w:t>I. Thông tin về người yêu cầu đăng ký lại khai sinh</w:t>
      </w:r>
    </w:p>
    <w:p>
      <w:pPr>
        <w:autoSpaceDE w:val="0"/>
        <w:autoSpaceDN w:val="0"/>
        <w:spacing w:before="120" w:line="288" w:lineRule="auto"/>
        <w:jc w:val="both"/>
        <w:rPr>
          <w:color w:val="auto"/>
          <w:sz w:val="24"/>
          <w:szCs w:val="24"/>
        </w:rPr>
      </w:pPr>
      <w:r>
        <w:rPr>
          <w:color w:val="auto"/>
          <w:sz w:val="24"/>
          <w:szCs w:val="24"/>
        </w:rPr>
        <w:t>(1) Họ, chữ đệm, tên;</w:t>
      </w:r>
    </w:p>
    <w:p>
      <w:pPr>
        <w:autoSpaceDE w:val="0"/>
        <w:autoSpaceDN w:val="0"/>
        <w:spacing w:before="120" w:line="288" w:lineRule="auto"/>
        <w:jc w:val="both"/>
        <w:rPr>
          <w:color w:val="auto"/>
          <w:sz w:val="24"/>
          <w:szCs w:val="24"/>
        </w:rPr>
      </w:pPr>
      <w:r>
        <w:rPr>
          <w:color w:val="auto"/>
          <w:sz w:val="24"/>
          <w:szCs w:val="24"/>
        </w:rPr>
        <w:t>(2) Số định danh cá nhân;</w:t>
      </w:r>
    </w:p>
    <w:p>
      <w:pPr>
        <w:autoSpaceDE w:val="0"/>
        <w:autoSpaceDN w:val="0"/>
        <w:spacing w:before="120" w:line="288" w:lineRule="auto"/>
        <w:jc w:val="both"/>
        <w:rPr>
          <w:color w:val="auto"/>
          <w:sz w:val="24"/>
          <w:szCs w:val="24"/>
        </w:rPr>
      </w:pPr>
      <w:r>
        <w:rPr>
          <w:color w:val="auto"/>
          <w:sz w:val="24"/>
          <w:szCs w:val="24"/>
        </w:rPr>
        <w:t>(3)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(4) Nơi cư trú (nơi thường trú/nơi tạm trú/nơi đang sinh sống);</w:t>
      </w:r>
    </w:p>
    <w:p>
      <w:pPr>
        <w:autoSpaceDE w:val="0"/>
        <w:autoSpaceDN w:val="0"/>
        <w:spacing w:before="120" w:line="288" w:lineRule="auto"/>
        <w:jc w:val="both"/>
        <w:rPr>
          <w:color w:val="auto"/>
          <w:sz w:val="24"/>
          <w:szCs w:val="24"/>
        </w:rPr>
      </w:pPr>
      <w:r>
        <w:rPr>
          <w:color w:val="auto"/>
          <w:sz w:val="24"/>
          <w:szCs w:val="24"/>
        </w:rPr>
        <w:t>(5) Quan hệ với người được khai sinh.</w:t>
      </w:r>
    </w:p>
    <w:p>
      <w:pPr>
        <w:autoSpaceDE w:val="0"/>
        <w:autoSpaceDN w:val="0"/>
        <w:spacing w:before="120" w:line="288" w:lineRule="auto"/>
        <w:jc w:val="both"/>
        <w:rPr>
          <w:color w:val="auto"/>
          <w:sz w:val="24"/>
          <w:szCs w:val="24"/>
        </w:rPr>
      </w:pPr>
      <w:r>
        <w:rPr>
          <w:b/>
          <w:bCs/>
          <w:color w:val="auto"/>
          <w:sz w:val="24"/>
          <w:szCs w:val="24"/>
        </w:rPr>
        <w:t>II. Thông tin về người được đăng ký lại khai sinh</w:t>
      </w:r>
    </w:p>
    <w:p>
      <w:pPr>
        <w:autoSpaceDE w:val="0"/>
        <w:autoSpaceDN w:val="0"/>
        <w:spacing w:before="120" w:line="288" w:lineRule="auto"/>
        <w:jc w:val="both"/>
        <w:rPr>
          <w:color w:val="auto"/>
          <w:sz w:val="24"/>
          <w:szCs w:val="24"/>
        </w:rPr>
      </w:pPr>
      <w:r>
        <w:rPr>
          <w:color w:val="auto"/>
          <w:sz w:val="24"/>
          <w:szCs w:val="24"/>
        </w:rPr>
        <w:t>(6) Họ, chữ đệm, tên;</w:t>
      </w:r>
    </w:p>
    <w:p>
      <w:pPr>
        <w:autoSpaceDE w:val="0"/>
        <w:autoSpaceDN w:val="0"/>
        <w:spacing w:before="120" w:line="288" w:lineRule="auto"/>
        <w:jc w:val="both"/>
        <w:rPr>
          <w:color w:val="auto"/>
          <w:sz w:val="24"/>
          <w:szCs w:val="24"/>
        </w:rPr>
      </w:pPr>
      <w:r>
        <w:rPr>
          <w:color w:val="auto"/>
          <w:sz w:val="24"/>
          <w:szCs w:val="24"/>
        </w:rPr>
        <w:t>(7) Ngày, tháng, năm sinh (tách biệt riêng 03 trường thông tin: ngày, tháng, năm; hệ thống tự động chuyển nội dung từ số sang ghi bằng chữ);</w:t>
      </w:r>
    </w:p>
    <w:p>
      <w:pPr>
        <w:autoSpaceDE w:val="0"/>
        <w:autoSpaceDN w:val="0"/>
        <w:spacing w:before="120" w:line="288" w:lineRule="auto"/>
        <w:jc w:val="both"/>
        <w:rPr>
          <w:color w:val="auto"/>
          <w:sz w:val="24"/>
          <w:szCs w:val="24"/>
        </w:rPr>
      </w:pPr>
      <w:r>
        <w:rPr>
          <w:color w:val="auto"/>
          <w:sz w:val="24"/>
          <w:szCs w:val="24"/>
        </w:rPr>
        <w:t xml:space="preserve">(8) Giới tính; </w:t>
      </w:r>
    </w:p>
    <w:p>
      <w:pPr>
        <w:autoSpaceDE w:val="0"/>
        <w:autoSpaceDN w:val="0"/>
        <w:spacing w:before="120" w:line="288" w:lineRule="auto"/>
        <w:jc w:val="both"/>
        <w:rPr>
          <w:color w:val="auto"/>
          <w:sz w:val="24"/>
          <w:szCs w:val="24"/>
        </w:rPr>
      </w:pPr>
      <w:r>
        <w:rPr>
          <w:color w:val="auto"/>
          <w:sz w:val="24"/>
          <w:szCs w:val="24"/>
        </w:rPr>
        <w:t xml:space="preserve">(9) Dân tộc; </w:t>
      </w:r>
    </w:p>
    <w:p>
      <w:pPr>
        <w:autoSpaceDE w:val="0"/>
        <w:autoSpaceDN w:val="0"/>
        <w:spacing w:before="120" w:line="288" w:lineRule="auto"/>
        <w:jc w:val="both"/>
        <w:rPr>
          <w:color w:val="auto"/>
          <w:sz w:val="24"/>
          <w:szCs w:val="24"/>
        </w:rPr>
      </w:pPr>
      <w:r>
        <w:rPr>
          <w:color w:val="auto"/>
          <w:sz w:val="24"/>
          <w:szCs w:val="24"/>
        </w:rPr>
        <w:t>(10) Quốc tịch;</w:t>
      </w:r>
    </w:p>
    <w:p>
      <w:pPr>
        <w:autoSpaceDE w:val="0"/>
        <w:autoSpaceDN w:val="0"/>
        <w:spacing w:before="120" w:line="288" w:lineRule="auto"/>
        <w:jc w:val="both"/>
        <w:rPr>
          <w:color w:val="auto"/>
          <w:sz w:val="24"/>
          <w:szCs w:val="24"/>
        </w:rPr>
      </w:pPr>
      <w:r>
        <w:rPr>
          <w:color w:val="auto"/>
          <w:sz w:val="24"/>
          <w:szCs w:val="24"/>
        </w:rPr>
        <w:t>(11) Nơi sinh (gồm các trường thông tin riêng theo địa danh hành chính: số nhà; đường phố; thôn/tổ/bản/ấp; xã, phường, thị trấn; quận, huyện, thị xã, thành phố thuộc tỉnh, thành phố thuộc thành phố trực thuộc Trung ương; tỉnh, thành phố trực thuộc Trung ương);</w:t>
      </w:r>
    </w:p>
    <w:p>
      <w:pPr>
        <w:autoSpaceDE w:val="0"/>
        <w:autoSpaceDN w:val="0"/>
        <w:spacing w:before="120" w:line="288" w:lineRule="auto"/>
        <w:jc w:val="both"/>
        <w:rPr>
          <w:color w:val="auto"/>
          <w:sz w:val="24"/>
          <w:szCs w:val="24"/>
        </w:rPr>
      </w:pPr>
      <w:r>
        <w:rPr>
          <w:color w:val="auto"/>
          <w:sz w:val="24"/>
          <w:szCs w:val="24"/>
        </w:rPr>
        <w:t>(12) Quê quán;</w:t>
      </w:r>
    </w:p>
    <w:p>
      <w:pPr>
        <w:autoSpaceDE w:val="0"/>
        <w:autoSpaceDN w:val="0"/>
        <w:spacing w:before="120" w:line="288" w:lineRule="auto"/>
        <w:jc w:val="both"/>
        <w:rPr>
          <w:color w:val="auto"/>
          <w:sz w:val="24"/>
          <w:szCs w:val="24"/>
        </w:rPr>
      </w:pPr>
      <w:r>
        <w:rPr>
          <w:color w:val="auto"/>
          <w:sz w:val="24"/>
          <w:szCs w:val="24"/>
        </w:rPr>
        <w:t>(13) Số định danh cá nhân;</w:t>
      </w:r>
    </w:p>
    <w:p>
      <w:pPr>
        <w:autoSpaceDE w:val="0"/>
        <w:autoSpaceDN w:val="0"/>
        <w:spacing w:before="120" w:line="288" w:lineRule="auto"/>
        <w:jc w:val="both"/>
        <w:rPr>
          <w:color w:val="auto"/>
          <w:sz w:val="24"/>
          <w:szCs w:val="24"/>
        </w:rPr>
      </w:pPr>
      <w:r>
        <w:rPr>
          <w:color w:val="auto"/>
          <w:sz w:val="24"/>
          <w:szCs w:val="24"/>
        </w:rPr>
        <w:t>(14)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b/>
          <w:bCs/>
          <w:color w:val="auto"/>
          <w:sz w:val="24"/>
          <w:szCs w:val="24"/>
        </w:rPr>
        <w:t>III. Thông tin về người mẹ của người được đăng ký lại khai sinh</w:t>
      </w:r>
    </w:p>
    <w:p>
      <w:pPr>
        <w:autoSpaceDE w:val="0"/>
        <w:autoSpaceDN w:val="0"/>
        <w:spacing w:before="120" w:line="288" w:lineRule="auto"/>
        <w:jc w:val="both"/>
        <w:rPr>
          <w:color w:val="auto"/>
          <w:sz w:val="24"/>
          <w:szCs w:val="24"/>
        </w:rPr>
      </w:pPr>
      <w:r>
        <w:rPr>
          <w:color w:val="auto"/>
          <w:sz w:val="24"/>
          <w:szCs w:val="24"/>
        </w:rPr>
        <w:t>(15) Họ, chữ đệm, tên;</w:t>
      </w:r>
    </w:p>
    <w:p>
      <w:pPr>
        <w:autoSpaceDE w:val="0"/>
        <w:autoSpaceDN w:val="0"/>
        <w:spacing w:before="120" w:line="288" w:lineRule="auto"/>
        <w:jc w:val="both"/>
        <w:rPr>
          <w:color w:val="auto"/>
          <w:sz w:val="24"/>
          <w:szCs w:val="24"/>
        </w:rPr>
      </w:pPr>
      <w:r>
        <w:rPr>
          <w:color w:val="auto"/>
          <w:sz w:val="24"/>
          <w:szCs w:val="24"/>
        </w:rPr>
        <w:t xml:space="preserve">(16) Ngày, tháng, năm sinh (tách biệt riêng 03 trường thông tin: ngày, tháng, năm); </w:t>
      </w:r>
    </w:p>
    <w:p>
      <w:pPr>
        <w:autoSpaceDE w:val="0"/>
        <w:autoSpaceDN w:val="0"/>
        <w:spacing w:before="120" w:line="288" w:lineRule="auto"/>
        <w:jc w:val="both"/>
        <w:rPr>
          <w:color w:val="auto"/>
          <w:sz w:val="24"/>
          <w:szCs w:val="24"/>
        </w:rPr>
      </w:pPr>
      <w:r>
        <w:rPr>
          <w:color w:val="auto"/>
          <w:sz w:val="24"/>
          <w:szCs w:val="24"/>
        </w:rPr>
        <w:t>(17) Dân tộc;</w:t>
      </w:r>
    </w:p>
    <w:p>
      <w:pPr>
        <w:autoSpaceDE w:val="0"/>
        <w:autoSpaceDN w:val="0"/>
        <w:spacing w:before="120" w:line="288" w:lineRule="auto"/>
        <w:jc w:val="both"/>
        <w:rPr>
          <w:color w:val="auto"/>
          <w:sz w:val="24"/>
          <w:szCs w:val="24"/>
        </w:rPr>
      </w:pPr>
      <w:r>
        <w:rPr>
          <w:color w:val="auto"/>
          <w:sz w:val="24"/>
          <w:szCs w:val="24"/>
        </w:rPr>
        <w:t>(18) Quốc tịch;</w:t>
      </w:r>
    </w:p>
    <w:p>
      <w:pPr>
        <w:autoSpaceDE w:val="0"/>
        <w:autoSpaceDN w:val="0"/>
        <w:spacing w:before="120" w:line="288" w:lineRule="auto"/>
        <w:jc w:val="both"/>
        <w:rPr>
          <w:color w:val="auto"/>
          <w:sz w:val="24"/>
          <w:szCs w:val="24"/>
        </w:rPr>
      </w:pPr>
      <w:r>
        <w:rPr>
          <w:color w:val="auto"/>
          <w:sz w:val="24"/>
          <w:szCs w:val="24"/>
        </w:rPr>
        <w:t>(19) Số định danh cá nhân;</w:t>
      </w:r>
    </w:p>
    <w:p>
      <w:pPr>
        <w:autoSpaceDE w:val="0"/>
        <w:autoSpaceDN w:val="0"/>
        <w:spacing w:before="120" w:line="288" w:lineRule="auto"/>
        <w:jc w:val="both"/>
        <w:rPr>
          <w:color w:val="auto"/>
          <w:sz w:val="24"/>
          <w:szCs w:val="24"/>
        </w:rPr>
      </w:pPr>
      <w:r>
        <w:rPr>
          <w:color w:val="auto"/>
          <w:sz w:val="24"/>
          <w:szCs w:val="24"/>
        </w:rPr>
        <w:t>(20)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(21) Nơi cư trú (nơi thường trú/nơi tạm trú/nơi đang sinh sống).</w:t>
      </w:r>
    </w:p>
    <w:p>
      <w:pPr>
        <w:autoSpaceDE w:val="0"/>
        <w:autoSpaceDN w:val="0"/>
        <w:spacing w:before="120" w:line="288" w:lineRule="auto"/>
        <w:jc w:val="both"/>
        <w:rPr>
          <w:color w:val="auto"/>
          <w:sz w:val="24"/>
          <w:szCs w:val="24"/>
        </w:rPr>
      </w:pPr>
      <w:r>
        <w:rPr>
          <w:b/>
          <w:bCs/>
          <w:color w:val="auto"/>
          <w:sz w:val="24"/>
          <w:szCs w:val="24"/>
        </w:rPr>
        <w:t>IV. Thông tin về người cha của người được đăng ký lại khai sinh</w:t>
      </w:r>
    </w:p>
    <w:p>
      <w:pPr>
        <w:autoSpaceDE w:val="0"/>
        <w:autoSpaceDN w:val="0"/>
        <w:spacing w:before="120" w:line="288" w:lineRule="auto"/>
        <w:jc w:val="both"/>
        <w:rPr>
          <w:color w:val="auto"/>
          <w:sz w:val="24"/>
          <w:szCs w:val="24"/>
        </w:rPr>
      </w:pPr>
      <w:r>
        <w:rPr>
          <w:color w:val="auto"/>
          <w:sz w:val="24"/>
          <w:szCs w:val="24"/>
        </w:rPr>
        <w:t>(22) Họ, chữ đệm, tên;</w:t>
      </w:r>
    </w:p>
    <w:p>
      <w:pPr>
        <w:autoSpaceDE w:val="0"/>
        <w:autoSpaceDN w:val="0"/>
        <w:spacing w:before="120" w:line="288" w:lineRule="auto"/>
        <w:jc w:val="both"/>
        <w:rPr>
          <w:color w:val="auto"/>
          <w:sz w:val="24"/>
          <w:szCs w:val="24"/>
        </w:rPr>
      </w:pPr>
      <w:r>
        <w:rPr>
          <w:color w:val="auto"/>
          <w:sz w:val="24"/>
          <w:szCs w:val="24"/>
        </w:rPr>
        <w:t xml:space="preserve">(23) Ngày, tháng, năm sinh (tách biệt riêng 3 trường thông tin ngày, tháng, năm); </w:t>
      </w:r>
    </w:p>
    <w:p>
      <w:pPr>
        <w:autoSpaceDE w:val="0"/>
        <w:autoSpaceDN w:val="0"/>
        <w:spacing w:before="120" w:line="288" w:lineRule="auto"/>
        <w:jc w:val="both"/>
        <w:rPr>
          <w:color w:val="auto"/>
          <w:sz w:val="24"/>
          <w:szCs w:val="24"/>
        </w:rPr>
      </w:pPr>
      <w:r>
        <w:rPr>
          <w:color w:val="auto"/>
          <w:sz w:val="24"/>
          <w:szCs w:val="24"/>
        </w:rPr>
        <w:t>(24) Dân tộc;</w:t>
      </w:r>
    </w:p>
    <w:p>
      <w:pPr>
        <w:autoSpaceDE w:val="0"/>
        <w:autoSpaceDN w:val="0"/>
        <w:spacing w:before="120" w:line="288" w:lineRule="auto"/>
        <w:jc w:val="both"/>
        <w:rPr>
          <w:color w:val="auto"/>
          <w:sz w:val="24"/>
          <w:szCs w:val="24"/>
        </w:rPr>
      </w:pPr>
      <w:r>
        <w:rPr>
          <w:color w:val="auto"/>
          <w:sz w:val="24"/>
          <w:szCs w:val="24"/>
        </w:rPr>
        <w:t>(25) Quốc tịch;</w:t>
      </w:r>
    </w:p>
    <w:p>
      <w:pPr>
        <w:autoSpaceDE w:val="0"/>
        <w:autoSpaceDN w:val="0"/>
        <w:spacing w:before="120" w:line="288" w:lineRule="auto"/>
        <w:jc w:val="both"/>
        <w:rPr>
          <w:color w:val="auto"/>
          <w:sz w:val="24"/>
          <w:szCs w:val="24"/>
        </w:rPr>
      </w:pPr>
      <w:r>
        <w:rPr>
          <w:color w:val="auto"/>
          <w:sz w:val="24"/>
          <w:szCs w:val="24"/>
        </w:rPr>
        <w:t>(26) Số định danh cá nhân;</w:t>
      </w:r>
    </w:p>
    <w:p>
      <w:pPr>
        <w:autoSpaceDE w:val="0"/>
        <w:autoSpaceDN w:val="0"/>
        <w:spacing w:before="120" w:line="288" w:lineRule="auto"/>
        <w:jc w:val="both"/>
        <w:rPr>
          <w:color w:val="auto"/>
          <w:sz w:val="24"/>
          <w:szCs w:val="24"/>
        </w:rPr>
      </w:pPr>
      <w:r>
        <w:rPr>
          <w:color w:val="auto"/>
          <w:sz w:val="24"/>
          <w:szCs w:val="24"/>
        </w:rPr>
        <w:t>(27) Giấy tờ tùy thân: Loại giấy tờ sử dụng (CCCD/CMND/Hộ chiếu/Giấy tờ hợp lệ thay thế); số, ngày, tháng, năm cấp, cơ quan cấp; bản chụp đính kèm;</w:t>
      </w:r>
    </w:p>
    <w:p>
      <w:pPr>
        <w:autoSpaceDE w:val="0"/>
        <w:autoSpaceDN w:val="0"/>
        <w:spacing w:before="120" w:line="288" w:lineRule="auto"/>
        <w:jc w:val="both"/>
        <w:rPr>
          <w:color w:val="auto"/>
          <w:sz w:val="24"/>
          <w:szCs w:val="24"/>
        </w:rPr>
      </w:pPr>
      <w:r>
        <w:rPr>
          <w:color w:val="auto"/>
          <w:sz w:val="24"/>
          <w:szCs w:val="24"/>
        </w:rPr>
        <w:t>(28) Nơi cư trú (nơi thường trú/nơi tạm trú/nơi đang sinh sống).</w:t>
      </w:r>
    </w:p>
    <w:p>
      <w:pPr>
        <w:autoSpaceDE w:val="0"/>
        <w:autoSpaceDN w:val="0"/>
        <w:spacing w:before="120" w:line="288" w:lineRule="auto"/>
        <w:jc w:val="both"/>
        <w:rPr>
          <w:color w:val="auto"/>
          <w:sz w:val="24"/>
          <w:szCs w:val="24"/>
        </w:rPr>
      </w:pPr>
      <w:r>
        <w:rPr>
          <w:b/>
          <w:bCs/>
          <w:color w:val="auto"/>
          <w:sz w:val="24"/>
          <w:szCs w:val="24"/>
        </w:rPr>
        <w:t>V. Thông tin về việc đăng ký khai sinh trước đây</w:t>
      </w:r>
    </w:p>
    <w:p>
      <w:pPr>
        <w:autoSpaceDE w:val="0"/>
        <w:autoSpaceDN w:val="0"/>
        <w:spacing w:before="120" w:line="288" w:lineRule="auto"/>
        <w:jc w:val="both"/>
        <w:rPr>
          <w:color w:val="auto"/>
          <w:sz w:val="24"/>
          <w:szCs w:val="24"/>
        </w:rPr>
      </w:pPr>
      <w:r>
        <w:rPr>
          <w:color w:val="auto"/>
          <w:sz w:val="24"/>
          <w:szCs w:val="24"/>
        </w:rPr>
        <w:t>(29) Cơ quan đăng ký khai sinh trước đây;</w:t>
      </w:r>
    </w:p>
    <w:p>
      <w:pPr>
        <w:autoSpaceDE w:val="0"/>
        <w:autoSpaceDN w:val="0"/>
        <w:spacing w:before="120" w:line="288" w:lineRule="auto"/>
        <w:jc w:val="both"/>
        <w:rPr>
          <w:color w:val="auto"/>
          <w:sz w:val="24"/>
          <w:szCs w:val="24"/>
        </w:rPr>
      </w:pPr>
      <w:r>
        <w:rPr>
          <w:color w:val="auto"/>
          <w:sz w:val="24"/>
          <w:szCs w:val="24"/>
        </w:rPr>
        <w:t xml:space="preserve">(30) Giấy khai sinh (số, quyển số, ngày, tháng, năm đăng ký); </w:t>
      </w:r>
    </w:p>
    <w:p>
      <w:pPr>
        <w:autoSpaceDE w:val="0"/>
        <w:autoSpaceDN w:val="0"/>
        <w:spacing w:before="120" w:line="288" w:lineRule="auto"/>
        <w:jc w:val="both"/>
        <w:rPr>
          <w:color w:val="auto"/>
          <w:sz w:val="24"/>
          <w:szCs w:val="24"/>
        </w:rPr>
      </w:pPr>
      <w:r>
        <w:rPr>
          <w:color w:val="auto"/>
          <w:sz w:val="24"/>
          <w:szCs w:val="24"/>
        </w:rPr>
        <w:t>(31) Đề nghị cấp bản sao:</w:t>
      </w:r>
    </w:p>
    <w:p>
      <w:pPr>
        <w:autoSpaceDE w:val="0"/>
        <w:autoSpaceDN w:val="0"/>
        <w:spacing w:before="120" w:line="288" w:lineRule="auto"/>
        <w:jc w:val="both"/>
        <w:rPr>
          <w:color w:val="auto"/>
          <w:sz w:val="24"/>
          <w:szCs w:val="24"/>
        </w:rPr>
      </w:pPr>
      <w:r>
        <w:rPr>
          <w:color w:val="auto"/>
          <w:sz w:val="24"/>
          <w:szCs w:val="24"/>
        </w:rPr>
        <w:t>□ Có</w:t>
      </w:r>
    </w:p>
    <w:p>
      <w:pPr>
        <w:autoSpaceDE w:val="0"/>
        <w:autoSpaceDN w:val="0"/>
        <w:spacing w:before="120" w:line="288" w:lineRule="auto"/>
        <w:jc w:val="both"/>
        <w:rPr>
          <w:color w:val="auto"/>
          <w:sz w:val="24"/>
          <w:szCs w:val="24"/>
        </w:rPr>
      </w:pPr>
      <w:r>
        <w:rPr>
          <w:color w:val="auto"/>
          <w:sz w:val="24"/>
          <w:szCs w:val="24"/>
        </w:rPr>
        <w:t>Số lượng bản sao yêu cầu: ...</w:t>
      </w:r>
    </w:p>
    <w:p>
      <w:pPr>
        <w:autoSpaceDE w:val="0"/>
        <w:autoSpaceDN w:val="0"/>
        <w:spacing w:before="120" w:line="288" w:lineRule="auto"/>
        <w:jc w:val="both"/>
        <w:rPr>
          <w:color w:val="auto"/>
          <w:sz w:val="24"/>
          <w:szCs w:val="24"/>
        </w:rPr>
      </w:pPr>
      <w:r>
        <w:rPr>
          <w:color w:val="auto"/>
          <w:sz w:val="24"/>
          <w:szCs w:val="24"/>
        </w:rPr>
        <w:t>□ Không</w:t>
      </w:r>
    </w:p>
    <w:p>
      <w:pPr>
        <w:autoSpaceDE w:val="0"/>
        <w:autoSpaceDN w:val="0"/>
        <w:spacing w:before="120" w:line="288" w:lineRule="auto"/>
        <w:jc w:val="both"/>
        <w:rPr>
          <w:color w:val="auto"/>
          <w:sz w:val="24"/>
          <w:szCs w:val="24"/>
        </w:rPr>
      </w:pPr>
      <w:r>
        <w:rPr>
          <w:color w:val="auto"/>
          <w:sz w:val="24"/>
          <w:szCs w:val="24"/>
        </w:rPr>
        <w:t>(32) Hồ sơ đính kèm theo quy định.</w:t>
      </w:r>
    </w:p>
    <w:p>
      <w:pPr>
        <w:autoSpaceDE w:val="0"/>
        <w:autoSpaceDN w:val="0"/>
        <w:spacing w:before="120" w:line="288" w:lineRule="auto"/>
        <w:jc w:val="both"/>
        <w:rPr>
          <w:color w:val="auto"/>
          <w:sz w:val="24"/>
          <w:szCs w:val="24"/>
        </w:rPr>
      </w:pPr>
      <w:r>
        <w:rPr>
          <w:color w:val="auto"/>
          <w:sz w:val="24"/>
          <w:szCs w:val="24"/>
        </w:rPr>
        <w:t>* Người yêu cầu cam đoan các thông tin cung cấp là đúng sự thật, không còn bản chính Giấy khai sinh, đã nộp đủ các giấy tờ hiện có và chịu hoàn toàn trách nhiệm trước pháp luật về nội dung cam đoan của mình.</w:t>
      </w:r>
    </w:p>
    <w:p>
      <w:pPr>
        <w:autoSpaceDE w:val="0"/>
        <w:autoSpaceDN w:val="0"/>
        <w:spacing w:before="120" w:line="288" w:lineRule="auto"/>
        <w:jc w:val="both"/>
        <w:rPr>
          <w:color w:val="auto"/>
          <w:sz w:val="24"/>
          <w:szCs w:val="24"/>
        </w:rPr>
      </w:pPr>
      <w:r>
        <w:rPr>
          <w:color w:val="auto"/>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pPr>
        <w:autoSpaceDE w:val="0"/>
        <w:autoSpaceDN w:val="0"/>
        <w:spacing w:before="120" w:line="288" w:lineRule="auto"/>
        <w:jc w:val="both"/>
        <w:rPr>
          <w:color w:val="auto"/>
          <w:sz w:val="24"/>
          <w:szCs w:val="24"/>
        </w:rPr>
      </w:pPr>
      <w:r>
        <w:rPr>
          <w:color w:val="auto"/>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pPr>
        <w:autoSpaceDE w:val="0"/>
        <w:autoSpaceDN w:val="0"/>
        <w:spacing w:before="120" w:line="288" w:lineRule="auto"/>
        <w:jc w:val="both"/>
        <w:rPr>
          <w:color w:val="auto"/>
          <w:sz w:val="24"/>
          <w:szCs w:val="24"/>
        </w:rPr>
      </w:pPr>
      <w:r>
        <w:rPr>
          <w:color w:val="auto"/>
          <w:sz w:val="24"/>
          <w:szCs w:val="24"/>
        </w:rPr>
        <w:t>Người yêu cầu đăng ký lại khai sinh nhận Giấy khai sinh (bản chính) trực tiếp tại Cơ quan đăng ký hộ tịch.</w:t>
      </w:r>
    </w:p>
    <w:p>
      <w:pPr>
        <w:shd w:val="clear" w:color="auto" w:fill="FFFFFF"/>
        <w:spacing w:before="120"/>
        <w:ind w:firstLine="720"/>
        <w:jc w:val="both"/>
        <w:rPr>
          <w:color w:val="auto"/>
          <w:sz w:val="24"/>
          <w:szCs w:val="24"/>
        </w:rPr>
      </w:pPr>
      <w:r>
        <w:rPr>
          <w:color w:val="auto"/>
          <w:sz w:val="24"/>
          <w:szCs w:val="24"/>
        </w:rPr>
        <w:t>Bản điện tử sẽ tự động gửi về Kho quản lý dữ liệu của cá nhân/địa chỉ thư điện tử/thiết bị số/điện thoại của người yêu cầu sau khi đã hoàn tất thủ tục đăng ký lại khai sinh tại cơ quan đăng ký hộ tịch.</w:t>
      </w: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bookmarkStart w:id="1" w:name="_GoBack"/>
      <w:bookmarkEnd w:id="1"/>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p>
    <w:p>
      <w:pPr>
        <w:shd w:val="clear" w:color="auto" w:fill="FFFFFF"/>
        <w:spacing w:before="120"/>
        <w:ind w:firstLine="720"/>
        <w:jc w:val="both"/>
        <w:rPr>
          <w:color w:val="auto"/>
          <w:sz w:val="24"/>
          <w:szCs w:val="24"/>
        </w:rPr>
      </w:pPr>
      <w:r>
        <w:rPr>
          <w:color w:val="auto"/>
          <w:sz w:val="24"/>
          <w:szCs w:val="24"/>
        </w:rPr>
        <w:drawing>
          <wp:anchor distT="0" distB="0" distL="114300" distR="114300" simplePos="0" relativeHeight="251662336" behindDoc="1" locked="0" layoutInCell="1" allowOverlap="1">
            <wp:simplePos x="0" y="0"/>
            <wp:positionH relativeFrom="page">
              <wp:posOffset>285115</wp:posOffset>
            </wp:positionH>
            <wp:positionV relativeFrom="paragraph">
              <wp:posOffset>-314325</wp:posOffset>
            </wp:positionV>
            <wp:extent cx="6965315" cy="6550025"/>
            <wp:effectExtent l="0" t="0" r="6985" b="3175"/>
            <wp:wrapNone/>
            <wp:docPr id="83" name="Picture 83"/>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965315" cy="6550025"/>
                    </a:xfrm>
                    <a:prstGeom prst="rect">
                      <a:avLst/>
                    </a:prstGeom>
                    <a:noFill/>
                    <a:ln>
                      <a:noFill/>
                    </a:ln>
                  </pic:spPr>
                </pic:pic>
              </a:graphicData>
            </a:graphic>
          </wp:anchor>
        </w:drawing>
      </w:r>
    </w:p>
    <w:p>
      <w:pPr>
        <w:shd w:val="clear" w:color="auto" w:fill="FFFFFF"/>
        <w:tabs>
          <w:tab w:val="left" w:pos="7587"/>
        </w:tabs>
        <w:spacing w:before="120"/>
        <w:jc w:val="both"/>
        <w:rPr>
          <w:color w:val="auto"/>
        </w:rPr>
      </w:pPr>
    </w:p>
    <w:tbl>
      <w:tblPr>
        <w:tblStyle w:val="3"/>
        <w:tblpPr w:leftFromText="180" w:rightFromText="180" w:vertAnchor="page" w:horzAnchor="margin" w:tblpY="1516"/>
        <w:tblW w:w="9533" w:type="dxa"/>
        <w:tblInd w:w="0" w:type="dxa"/>
        <w:tblLayout w:type="autofit"/>
        <w:tblCellMar>
          <w:top w:w="0" w:type="dxa"/>
          <w:left w:w="108" w:type="dxa"/>
          <w:bottom w:w="0" w:type="dxa"/>
          <w:right w:w="108" w:type="dxa"/>
        </w:tblCellMar>
      </w:tblPr>
      <w:tblGrid>
        <w:gridCol w:w="2061"/>
        <w:gridCol w:w="5282"/>
        <w:gridCol w:w="2190"/>
      </w:tblGrid>
      <w:tr>
        <w:tblPrEx>
          <w:tblCellMar>
            <w:top w:w="0" w:type="dxa"/>
            <w:left w:w="108" w:type="dxa"/>
            <w:bottom w:w="0" w:type="dxa"/>
            <w:right w:w="108" w:type="dxa"/>
          </w:tblCellMar>
        </w:tblPrEx>
        <w:trPr>
          <w:trHeight w:val="1675" w:hRule="atLeast"/>
        </w:trPr>
        <w:tc>
          <w:tcPr>
            <w:tcW w:w="2061" w:type="dxa"/>
            <w:shd w:val="clear" w:color="auto" w:fill="auto"/>
          </w:tcPr>
          <w:p>
            <w:pPr>
              <w:tabs>
                <w:tab w:val="left" w:pos="5103"/>
              </w:tabs>
              <w:spacing w:line="360" w:lineRule="auto"/>
              <w:rPr>
                <w:color w:val="auto"/>
              </w:rPr>
            </w:pPr>
          </w:p>
        </w:tc>
        <w:tc>
          <w:tcPr>
            <w:tcW w:w="5282" w:type="dxa"/>
            <w:shd w:val="clear" w:color="auto" w:fill="auto"/>
          </w:tcPr>
          <w:p>
            <w:pPr>
              <w:tabs>
                <w:tab w:val="left" w:pos="5103"/>
              </w:tabs>
              <w:rPr>
                <w:b/>
                <w:color w:val="auto"/>
                <w:sz w:val="26"/>
                <w:szCs w:val="26"/>
              </w:rPr>
            </w:pPr>
          </w:p>
        </w:tc>
        <w:tc>
          <w:tcPr>
            <w:tcW w:w="2190" w:type="dxa"/>
            <w:shd w:val="clear" w:color="auto" w:fill="auto"/>
          </w:tcPr>
          <w:p>
            <w:pPr>
              <w:tabs>
                <w:tab w:val="left" w:pos="5103"/>
              </w:tabs>
              <w:rPr>
                <w:color w:val="auto"/>
                <w:sz w:val="26"/>
                <w:szCs w:val="26"/>
              </w:rPr>
            </w:pPr>
          </w:p>
          <w:p>
            <w:pPr>
              <w:tabs>
                <w:tab w:val="left" w:pos="5103"/>
              </w:tabs>
              <w:rPr>
                <w:color w:val="auto"/>
                <w:sz w:val="24"/>
                <w:szCs w:val="26"/>
              </w:rPr>
            </w:pPr>
          </w:p>
          <w:p>
            <w:pPr>
              <w:tabs>
                <w:tab w:val="left" w:pos="5103"/>
              </w:tabs>
              <w:rPr>
                <w:color w:val="auto"/>
                <w:sz w:val="26"/>
                <w:szCs w:val="26"/>
              </w:rPr>
            </w:pPr>
            <w:r>
              <w:rPr>
                <w:color w:val="auto"/>
                <w:sz w:val="26"/>
                <w:szCs w:val="26"/>
              </w:rPr>
              <w:t xml:space="preserve">Số: ………… </w:t>
            </w:r>
          </w:p>
        </w:tc>
      </w:tr>
    </w:tbl>
    <w:p>
      <w:pPr>
        <w:spacing w:after="120"/>
        <w:jc w:val="center"/>
        <w:rPr>
          <w:b/>
          <w:bCs/>
          <w:color w:val="auto"/>
          <w:sz w:val="24"/>
          <w:szCs w:val="24"/>
        </w:rPr>
      </w:pPr>
    </w:p>
    <w:p>
      <w:pPr>
        <w:tabs>
          <w:tab w:val="left" w:pos="5103"/>
        </w:tabs>
        <w:spacing w:line="288" w:lineRule="auto"/>
        <w:rPr>
          <w:color w:val="auto"/>
        </w:rPr>
      </w:pPr>
    </w:p>
    <w:p>
      <w:pPr>
        <w:tabs>
          <w:tab w:val="left" w:pos="5103"/>
        </w:tabs>
        <w:spacing w:line="380" w:lineRule="exact"/>
        <w:rPr>
          <w:b/>
          <w:color w:val="auto"/>
          <w:sz w:val="26"/>
        </w:rPr>
      </w:pPr>
    </w:p>
    <w:p>
      <w:pPr>
        <w:tabs>
          <w:tab w:val="left" w:pos="5103"/>
        </w:tabs>
        <w:spacing w:line="380" w:lineRule="exact"/>
        <w:rPr>
          <w:b/>
          <w:color w:val="auto"/>
          <w:sz w:val="26"/>
        </w:rPr>
      </w:pPr>
    </w:p>
    <w:p>
      <w:pPr>
        <w:tabs>
          <w:tab w:val="left" w:pos="2127"/>
          <w:tab w:val="left" w:leader="dot" w:pos="9072"/>
        </w:tabs>
        <w:spacing w:line="360" w:lineRule="exact"/>
        <w:jc w:val="both"/>
        <w:rPr>
          <w:color w:val="auto"/>
          <w:sz w:val="26"/>
        </w:rPr>
      </w:pPr>
      <w:r>
        <w:rPr>
          <w:b/>
          <w:color w:val="auto"/>
          <w:sz w:val="26"/>
        </w:rPr>
        <w:t xml:space="preserve">Họ, chữ đệm, tên: </w:t>
      </w:r>
      <w:r>
        <w:rPr>
          <w:b/>
          <w:color w:val="auto"/>
          <w:sz w:val="26"/>
        </w:rPr>
        <w:tab/>
      </w:r>
      <w:r>
        <w:rPr>
          <w:color w:val="auto"/>
          <w:sz w:val="26"/>
        </w:rPr>
        <w:tab/>
      </w:r>
      <w:r>
        <w:rPr>
          <w:color w:val="auto"/>
          <w:sz w:val="26"/>
        </w:rPr>
        <w:tab/>
      </w:r>
    </w:p>
    <w:p>
      <w:pPr>
        <w:tabs>
          <w:tab w:val="left" w:leader="dot" w:pos="4536"/>
          <w:tab w:val="left" w:pos="5103"/>
          <w:tab w:val="left" w:pos="5812"/>
          <w:tab w:val="left" w:leader="dot" w:pos="9072"/>
        </w:tabs>
        <w:spacing w:line="360" w:lineRule="exact"/>
        <w:jc w:val="both"/>
        <w:rPr>
          <w:color w:val="auto"/>
          <w:sz w:val="26"/>
        </w:rPr>
      </w:pPr>
      <w:r>
        <w:rPr>
          <w:color w:val="auto"/>
          <w:sz w:val="26"/>
        </w:rPr>
        <w:t xml:space="preserve">Ngày, tháng, năm sinh: ………………… ghi bằng chữ: </w:t>
      </w:r>
      <w:r>
        <w:rPr>
          <w:color w:val="auto"/>
          <w:sz w:val="26"/>
        </w:rPr>
        <w:tab/>
      </w:r>
    </w:p>
    <w:p>
      <w:pPr>
        <w:tabs>
          <w:tab w:val="left" w:pos="0"/>
          <w:tab w:val="left" w:leader="dot" w:pos="9072"/>
        </w:tabs>
        <w:spacing w:line="360" w:lineRule="exact"/>
        <w:jc w:val="both"/>
        <w:rPr>
          <w:color w:val="auto"/>
          <w:sz w:val="26"/>
        </w:rPr>
      </w:pPr>
      <w:r>
        <w:rPr>
          <w:color w:val="auto"/>
          <w:sz w:val="26"/>
        </w:rPr>
        <w:tab/>
      </w:r>
      <w:r>
        <w:rPr>
          <w:color w:val="auto"/>
          <w:sz w:val="26"/>
        </w:rPr>
        <w:tab/>
      </w:r>
      <w:r>
        <w:rPr>
          <w:color w:val="auto"/>
          <w:sz w:val="26"/>
        </w:rPr>
        <w:tab/>
      </w:r>
    </w:p>
    <w:p>
      <w:pPr>
        <w:tabs>
          <w:tab w:val="left" w:pos="3119"/>
          <w:tab w:val="left" w:pos="5954"/>
          <w:tab w:val="left" w:leader="dot" w:pos="7088"/>
          <w:tab w:val="left" w:leader="dot" w:pos="9072"/>
        </w:tabs>
        <w:spacing w:line="360" w:lineRule="exact"/>
        <w:jc w:val="both"/>
        <w:rPr>
          <w:color w:val="auto"/>
          <w:sz w:val="26"/>
        </w:rPr>
      </w:pPr>
      <w:r>
        <w:rPr>
          <w:color w:val="auto"/>
          <w:sz w:val="26"/>
        </w:rPr>
        <w:t>Giới tính:…………………...</w:t>
      </w:r>
      <w:r>
        <w:rPr>
          <w:color w:val="auto"/>
          <w:sz w:val="26"/>
        </w:rPr>
        <w:tab/>
      </w:r>
      <w:r>
        <w:rPr>
          <w:color w:val="auto"/>
          <w:sz w:val="26"/>
        </w:rPr>
        <w:t>Dân tộc: …………………</w:t>
      </w:r>
      <w:r>
        <w:rPr>
          <w:color w:val="auto"/>
          <w:sz w:val="26"/>
        </w:rPr>
        <w:tab/>
      </w:r>
      <w:r>
        <w:rPr>
          <w:color w:val="auto"/>
          <w:sz w:val="26"/>
        </w:rPr>
        <w:t xml:space="preserve">Quốc tịch: </w:t>
      </w:r>
      <w:r>
        <w:rPr>
          <w:color w:val="auto"/>
          <w:sz w:val="26"/>
        </w:rPr>
        <w:tab/>
      </w:r>
    </w:p>
    <w:p>
      <w:pPr>
        <w:tabs>
          <w:tab w:val="left" w:pos="993"/>
          <w:tab w:val="left" w:leader="dot" w:pos="9072"/>
        </w:tabs>
        <w:spacing w:line="360" w:lineRule="exact"/>
        <w:jc w:val="both"/>
        <w:rPr>
          <w:color w:val="auto"/>
          <w:sz w:val="26"/>
        </w:rPr>
      </w:pPr>
      <w:r>
        <w:rPr>
          <w:color w:val="auto"/>
          <w:sz w:val="26"/>
        </w:rPr>
        <w:t>Nơi sinh:</w:t>
      </w:r>
      <w:r>
        <w:rPr>
          <w:color w:val="auto"/>
          <w:sz w:val="26"/>
        </w:rPr>
        <w:tab/>
      </w:r>
      <w:r>
        <w:rPr>
          <w:color w:val="auto"/>
          <w:sz w:val="26"/>
        </w:rPr>
        <w:tab/>
      </w:r>
      <w:r>
        <w:rPr>
          <w:color w:val="auto"/>
          <w:sz w:val="26"/>
        </w:rPr>
        <w:t xml:space="preserve"> </w:t>
      </w:r>
    </w:p>
    <w:p>
      <w:pPr>
        <w:tabs>
          <w:tab w:val="left" w:pos="993"/>
          <w:tab w:val="left" w:leader="dot" w:pos="9072"/>
        </w:tabs>
        <w:spacing w:line="360" w:lineRule="exact"/>
        <w:jc w:val="both"/>
        <w:rPr>
          <w:color w:val="auto"/>
          <w:sz w:val="26"/>
        </w:rPr>
      </w:pPr>
      <w:r>
        <w:rPr>
          <w:color w:val="auto"/>
          <w:sz w:val="26"/>
        </w:rPr>
        <w:t xml:space="preserve">Quê quán: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Số định danh cá nhân: </w:t>
      </w: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Họ, chữ đệm, tên người mẹ: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Năm sinh:…………………...Dân tộc: …………………Quốc tịch: </w:t>
      </w:r>
      <w:r>
        <w:rPr>
          <w:color w:val="auto"/>
          <w:sz w:val="26"/>
        </w:rPr>
        <w:tab/>
      </w:r>
    </w:p>
    <w:p>
      <w:pPr>
        <w:tabs>
          <w:tab w:val="left" w:pos="0"/>
          <w:tab w:val="left" w:leader="dot" w:pos="9072"/>
        </w:tabs>
        <w:spacing w:line="360" w:lineRule="exact"/>
        <w:jc w:val="both"/>
        <w:rPr>
          <w:color w:val="auto"/>
          <w:sz w:val="26"/>
        </w:rPr>
      </w:pPr>
      <w:r>
        <w:rPr>
          <w:color w:val="auto"/>
          <w:sz w:val="26"/>
        </w:rPr>
        <w:t xml:space="preserve">Nơi cư trú: </w:t>
      </w:r>
      <w:r>
        <w:rPr>
          <w:color w:val="auto"/>
          <w:sz w:val="26"/>
        </w:rPr>
        <w:tab/>
      </w:r>
      <w:r>
        <w:rPr>
          <w:color w:val="auto"/>
          <w:sz w:val="26"/>
        </w:rPr>
        <w:br w:type="textWrapping"/>
      </w: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Họ, chữ đệm, tên người cha: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Năm sinh:…………………...Dân tộc: …………………Quốc tịch: </w:t>
      </w:r>
      <w:r>
        <w:rPr>
          <w:color w:val="auto"/>
          <w:sz w:val="26"/>
        </w:rPr>
        <w:tab/>
      </w:r>
    </w:p>
    <w:p>
      <w:pPr>
        <w:tabs>
          <w:tab w:val="left" w:pos="993"/>
          <w:tab w:val="left" w:leader="dot" w:pos="9072"/>
        </w:tabs>
        <w:spacing w:line="360" w:lineRule="exact"/>
        <w:jc w:val="both"/>
        <w:rPr>
          <w:color w:val="auto"/>
          <w:sz w:val="26"/>
        </w:rPr>
      </w:pPr>
      <w:r>
        <w:rPr>
          <w:color w:val="auto"/>
          <w:sz w:val="26"/>
        </w:rPr>
        <w:t>Nơi cư trú: ………………………………………………………………………………</w:t>
      </w:r>
      <w:r>
        <w:rPr>
          <w:color w:val="auto"/>
          <w:sz w:val="26"/>
        </w:rPr>
        <w:br w:type="textWrapping"/>
      </w:r>
      <w:r>
        <w:rPr>
          <w:color w:val="auto"/>
          <w:sz w:val="26"/>
        </w:rPr>
        <w:t>..………………………………………………………………………………………….</w:t>
      </w:r>
    </w:p>
    <w:p>
      <w:pPr>
        <w:tabs>
          <w:tab w:val="left" w:pos="993"/>
          <w:tab w:val="left" w:leader="dot" w:pos="9072"/>
        </w:tabs>
        <w:spacing w:line="360" w:lineRule="exact"/>
        <w:jc w:val="both"/>
        <w:rPr>
          <w:b/>
          <w:color w:val="auto"/>
          <w:sz w:val="26"/>
        </w:rPr>
      </w:pPr>
      <w:r>
        <w:rPr>
          <w:b/>
          <w:color w:val="auto"/>
          <w:sz w:val="26"/>
        </w:rPr>
        <w:t xml:space="preserve">Họ, chữ đệm, tên người đi khai sinh: </w:t>
      </w:r>
      <w:r>
        <w:rPr>
          <w:color w:val="auto"/>
          <w:sz w:val="26"/>
        </w:rPr>
        <w:tab/>
      </w:r>
    </w:p>
    <w:p>
      <w:pPr>
        <w:tabs>
          <w:tab w:val="left" w:pos="993"/>
          <w:tab w:val="left" w:leader="dot" w:pos="9072"/>
        </w:tabs>
        <w:spacing w:line="360" w:lineRule="exact"/>
        <w:jc w:val="both"/>
        <w:rPr>
          <w:color w:val="auto"/>
          <w:sz w:val="26"/>
        </w:rPr>
      </w:pPr>
      <w:r>
        <w:rPr>
          <w:color w:val="auto"/>
          <w:sz w:val="26"/>
        </w:rPr>
        <w:t xml:space="preserve">Giấy tờ tùy thân: </w:t>
      </w:r>
      <w:r>
        <w:rPr>
          <w:color w:val="auto"/>
          <w:sz w:val="26"/>
        </w:rPr>
        <w:tab/>
      </w:r>
    </w:p>
    <w:p>
      <w:pPr>
        <w:tabs>
          <w:tab w:val="left" w:pos="0"/>
          <w:tab w:val="left" w:leader="dot" w:pos="9072"/>
        </w:tabs>
        <w:spacing w:line="360" w:lineRule="exact"/>
        <w:jc w:val="both"/>
        <w:rPr>
          <w:color w:val="auto"/>
          <w:sz w:val="26"/>
        </w:rPr>
      </w:pPr>
      <w:r>
        <w:rPr>
          <w:color w:val="auto"/>
          <w:sz w:val="26"/>
        </w:rPr>
        <w:tab/>
      </w:r>
    </w:p>
    <w:p>
      <w:pPr>
        <w:tabs>
          <w:tab w:val="left" w:pos="993"/>
          <w:tab w:val="left" w:leader="dot" w:pos="9072"/>
        </w:tabs>
        <w:spacing w:line="360" w:lineRule="exact"/>
        <w:jc w:val="both"/>
        <w:rPr>
          <w:b/>
          <w:color w:val="auto"/>
          <w:sz w:val="26"/>
        </w:rPr>
      </w:pPr>
      <w:r>
        <w:rPr>
          <w:b/>
          <w:color w:val="auto"/>
          <w:sz w:val="26"/>
        </w:rPr>
        <w:t xml:space="preserve">Nơi đăng ký khai sinh: </w:t>
      </w:r>
      <w:r>
        <w:rPr>
          <w:color w:val="auto"/>
          <w:sz w:val="26"/>
        </w:rPr>
        <w:tab/>
      </w:r>
    </w:p>
    <w:p>
      <w:pPr>
        <w:tabs>
          <w:tab w:val="left" w:leader="dot" w:pos="0"/>
          <w:tab w:val="left" w:leader="dot" w:pos="9072"/>
        </w:tabs>
        <w:spacing w:line="360" w:lineRule="exact"/>
        <w:jc w:val="both"/>
        <w:rPr>
          <w:color w:val="auto"/>
          <w:sz w:val="26"/>
        </w:rPr>
      </w:pPr>
      <w:r>
        <w:rPr>
          <w:color w:val="auto"/>
          <w:sz w:val="26"/>
        </w:rPr>
        <w:tab/>
      </w:r>
    </w:p>
    <w:tbl>
      <w:tblPr>
        <w:tblStyle w:val="3"/>
        <w:tblpPr w:leftFromText="180" w:rightFromText="180" w:vertAnchor="text" w:horzAnchor="margin" w:tblpY="485"/>
        <w:tblW w:w="4747" w:type="pct"/>
        <w:tblInd w:w="0" w:type="dxa"/>
        <w:tblLayout w:type="autofit"/>
        <w:tblCellMar>
          <w:top w:w="0" w:type="dxa"/>
          <w:left w:w="108" w:type="dxa"/>
          <w:bottom w:w="0" w:type="dxa"/>
          <w:right w:w="108" w:type="dxa"/>
        </w:tblCellMar>
      </w:tblPr>
      <w:tblGrid>
        <w:gridCol w:w="6322"/>
        <w:gridCol w:w="7135"/>
      </w:tblGrid>
      <w:tr>
        <w:tblPrEx>
          <w:tblCellMar>
            <w:top w:w="0" w:type="dxa"/>
            <w:left w:w="108" w:type="dxa"/>
            <w:bottom w:w="0" w:type="dxa"/>
            <w:right w:w="108" w:type="dxa"/>
          </w:tblCellMar>
        </w:tblPrEx>
        <w:trPr>
          <w:trHeight w:val="2334" w:hRule="atLeast"/>
        </w:trPr>
        <w:tc>
          <w:tcPr>
            <w:tcW w:w="2349" w:type="pct"/>
            <w:shd w:val="clear" w:color="auto" w:fill="auto"/>
          </w:tcPr>
          <w:p>
            <w:pPr>
              <w:tabs>
                <w:tab w:val="left" w:pos="5103"/>
              </w:tabs>
              <w:jc w:val="center"/>
              <w:rPr>
                <w:b/>
                <w:i/>
                <w:color w:val="auto"/>
                <w:sz w:val="26"/>
              </w:rPr>
            </w:pPr>
          </w:p>
          <w:p>
            <w:pPr>
              <w:tabs>
                <w:tab w:val="left" w:pos="5103"/>
              </w:tabs>
              <w:jc w:val="center"/>
              <w:rPr>
                <w:b/>
                <w:i/>
                <w:color w:val="auto"/>
                <w:sz w:val="26"/>
              </w:rPr>
            </w:pPr>
            <w:r>
              <w:rPr>
                <w:b/>
                <w:i/>
                <w:color w:val="auto"/>
                <w:sz w:val="26"/>
              </w:rPr>
              <w:drawing>
                <wp:inline distT="0" distB="0" distL="0" distR="0">
                  <wp:extent cx="887095" cy="901065"/>
                  <wp:effectExtent l="0" t="0" r="8255" b="13335"/>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87095" cy="901065"/>
                          </a:xfrm>
                          <a:prstGeom prst="rect">
                            <a:avLst/>
                          </a:prstGeom>
                          <a:noFill/>
                          <a:ln>
                            <a:noFill/>
                          </a:ln>
                        </pic:spPr>
                      </pic:pic>
                    </a:graphicData>
                  </a:graphic>
                </wp:inline>
              </w:drawing>
            </w:r>
          </w:p>
          <w:p>
            <w:pPr>
              <w:tabs>
                <w:tab w:val="left" w:pos="5103"/>
              </w:tabs>
              <w:jc w:val="center"/>
              <w:rPr>
                <w:i/>
                <w:color w:val="auto"/>
                <w:sz w:val="12"/>
                <w:szCs w:val="18"/>
              </w:rPr>
            </w:pPr>
            <w:r>
              <w:rPr>
                <w:i/>
                <w:color w:val="auto"/>
                <w:sz w:val="12"/>
                <w:szCs w:val="18"/>
              </w:rPr>
              <w:t>(Quét QRcode để</w:t>
            </w:r>
          </w:p>
          <w:p>
            <w:pPr>
              <w:tabs>
                <w:tab w:val="left" w:pos="5103"/>
              </w:tabs>
              <w:jc w:val="center"/>
              <w:rPr>
                <w:i/>
                <w:color w:val="auto"/>
                <w:sz w:val="18"/>
                <w:szCs w:val="18"/>
              </w:rPr>
            </w:pPr>
            <w:r>
              <w:rPr>
                <w:i/>
                <w:color w:val="auto"/>
                <w:sz w:val="12"/>
                <w:szCs w:val="18"/>
              </w:rPr>
              <w:t xml:space="preserve"> có thông tin cập nhật)</w:t>
            </w:r>
          </w:p>
        </w:tc>
        <w:tc>
          <w:tcPr>
            <w:tcW w:w="2651" w:type="pct"/>
            <w:shd w:val="clear" w:color="auto" w:fill="auto"/>
          </w:tcPr>
          <w:p>
            <w:pPr>
              <w:tabs>
                <w:tab w:val="left" w:pos="5103"/>
              </w:tabs>
              <w:jc w:val="center"/>
              <w:rPr>
                <w:b/>
                <w:color w:val="auto"/>
                <w:sz w:val="4"/>
                <w:szCs w:val="26"/>
              </w:rPr>
            </w:pPr>
          </w:p>
          <w:p>
            <w:pPr>
              <w:tabs>
                <w:tab w:val="left" w:pos="5103"/>
              </w:tabs>
              <w:jc w:val="center"/>
              <w:rPr>
                <w:b/>
                <w:color w:val="auto"/>
                <w:sz w:val="26"/>
                <w:szCs w:val="26"/>
                <w:vertAlign w:val="superscript"/>
              </w:rPr>
            </w:pPr>
            <w:r>
              <w:rPr>
                <w:b/>
                <w:color w:val="auto"/>
                <w:sz w:val="26"/>
                <w:szCs w:val="26"/>
              </w:rPr>
              <w:t>NGƯỜI KÝ GIẤY KHAI SINH</w:t>
            </w:r>
          </w:p>
          <w:p>
            <w:pPr>
              <w:tabs>
                <w:tab w:val="left" w:pos="5103"/>
              </w:tabs>
              <w:rPr>
                <w:color w:val="auto"/>
                <w:sz w:val="26"/>
                <w:szCs w:val="26"/>
              </w:rPr>
            </w:pPr>
          </w:p>
          <w:p>
            <w:pPr>
              <w:tabs>
                <w:tab w:val="left" w:pos="5103"/>
              </w:tabs>
              <w:rPr>
                <w:color w:val="auto"/>
                <w:sz w:val="26"/>
                <w:szCs w:val="26"/>
              </w:rPr>
            </w:pPr>
          </w:p>
          <w:p>
            <w:pPr>
              <w:tabs>
                <w:tab w:val="left" w:pos="5103"/>
              </w:tabs>
              <w:jc w:val="both"/>
              <w:rPr>
                <w:b/>
                <w:color w:val="auto"/>
                <w:sz w:val="26"/>
                <w:szCs w:val="26"/>
              </w:rPr>
            </w:pPr>
          </w:p>
        </w:tc>
      </w:tr>
    </w:tbl>
    <w:p>
      <w:pPr>
        <w:tabs>
          <w:tab w:val="left" w:pos="2977"/>
          <w:tab w:val="left" w:leader="dot" w:pos="9072"/>
        </w:tabs>
        <w:autoSpaceDE w:val="0"/>
        <w:autoSpaceDN w:val="0"/>
        <w:rPr>
          <w:b/>
          <w:bCs/>
          <w:color w:val="auto"/>
          <w:sz w:val="28"/>
          <w:szCs w:val="28"/>
        </w:rPr>
      </w:pPr>
      <w:r>
        <w:rPr>
          <w:b/>
          <w:color w:val="auto"/>
          <w:sz w:val="26"/>
        </w:rPr>
        <w:t>Ngày, tháng, năm đăng ký:</w:t>
      </w:r>
      <w:r>
        <w:rPr>
          <w:color w:val="auto"/>
          <w:sz w:val="26"/>
        </w:rPr>
        <w:t xml:space="preserve"> </w:t>
      </w:r>
    </w:p>
    <w:sectPr>
      <w:pgSz w:w="16838" w:h="11906" w:orient="landscape"/>
      <w:pgMar w:top="1293" w:right="1157" w:bottom="1293" w:left="1723"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nTime">
    <w:panose1 w:val="020B7200000000000000"/>
    <w:charset w:val="00"/>
    <w:family w:val="swiss"/>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20"/>
      </w:rPr>
      <mc:AlternateContent>
        <mc:Choice Requires="wps">
          <w:drawing>
            <wp:anchor distT="0" distB="0" distL="114300" distR="114300" simplePos="0" relativeHeight="251659264" behindDoc="0" locked="0" layoutInCell="1" allowOverlap="1">
              <wp:simplePos x="0" y="0"/>
              <wp:positionH relativeFrom="margin">
                <wp:posOffset>8079105</wp:posOffset>
              </wp:positionH>
              <wp:positionV relativeFrom="paragraph">
                <wp:posOffset>-579755</wp:posOffset>
              </wp:positionV>
              <wp:extent cx="334645" cy="264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334645" cy="26479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636.15pt;margin-top:-45.65pt;height:20.85pt;width:26.35pt;mso-position-horizontal-relative:margin;z-index:251659264;mso-width-relative:page;mso-height-relative:page;" filled="f" stroked="f" coordsize="21600,21600" o:gfxdata="UEsDBAoAAAAAAIdO4kAAAAAAAAAAAAAAAAAEAAAAZHJzL1BLAwQUAAAACACHTuJAaVyN7doAAAAN&#10;AQAADwAAAGRycy9kb3ducmV2LnhtbE2PS0/DMBCE70j8B2uRuLV2UmhpiNMDjxvPFiS4OfGSRPgR&#10;2U5a/j3bE9x2dkez35SbgzVswhB77yRkcwEMXeN171oJb7v72RWwmJTTyniHEn4wwqY6PSlVof3e&#10;veK0TS2jEBcLJaFLaSg4j02HVsW5H9DR7csHqxLJ0HId1J7CreG5EEtuVe/oQ6cGvOmw+d6OVoL5&#10;iOGhFulzum0f08szH9/vsicpz88ycQ0s4SH9meGIT+hQEVPtR6cjM6TzVb4gr4TZOqPhaFnkl9Sv&#10;ptXFegm8Kvn/FtUvUEsDBBQAAAAIAIdO4kCUsH2L0gIAACMGAAAOAAAAZHJzL2Uyb0RvYy54bWyt&#10;VNtu2zAMfR+wfxD07tpOHCc26hRpXA8DgrVAO+xZkeVYmC1pknLphv37KF/Sy4ahwJYHhyIpkueQ&#10;4uXVqW3QgWnDpchweBFgxASVJRe7DH9+KLwFRsYSUZJGCpbhR2bw1fL9u8ujStlE1rIpmUYQRJj0&#10;qDJcW6tS3ze0Zi0xF1IxAcZK6pZYOOqdX2pyhOht40+CIPaPUpdKS8qMAW3eG/EQUb8loKwqTlku&#10;6b5lwvZRNWuIBUim5srgZVdtVTFqb6vKMIuaDANS230hCchb9/WXlyTdaaJqTocSyFtKeIWpJVxA&#10;0nOonFiC9pr/FqrlVEsjK3tBZev3QDpGAEUYvOLmviaKdViAaqPOpJv/F5Z+OtxpxEuYBIwEaaHh&#10;D+xk0bU8odCxc1QmBad7BW72BGrnOegNKB3oU6Vb9w9wENiB28czty4YBeV0GsXRDCMKpkkczZOZ&#10;i+I/XVba2A9MtsgJGdbQuo5RctgY27uOLi6XkAVvGtCTtBHomOF4Ogu6C2cLBG+Ec4AaIMYg9W35&#10;kQTJzeJmEXnRJL7xoiDPvVWxjry4COezfJqv13n408ULo7TmZcmEyzeOSBi9rQXDmPTNPQ+JkQ0v&#10;XThXktG77brR6EBgRIvuNzDzzM1/WUZHHKB6BSmcRMH1JPGKeDH3oiKaeck8WHhBmFwncRAlUV68&#10;hLThgv07pBfsPyuapK5hZ2zbhtCvf4XmynmCBu0bG+e7KeynzUn2tD0NI7iV5SNMppb9yzaKFhyS&#10;boixd0TDU4ZhhGVnb+FTNRLmRA4SRrXU3/+kd/7QXrBidITVkGHzbU80w6j5KODtuT0yCnoUtqMg&#10;9u1aQivhPUE1nQgXtG1GsdKy/QI7cOWygIkICrkybEdxbfsFBTuUstWqc9orzXd1fwE2hyJ2I+4V&#10;dWncEAi52ltZ8e6hOIp6XoBMd4Dd0dE67Dm3nJ6fO6+n3b7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Glcje3aAAAADQEAAA8AAAAAAAAAAQAgAAAAIgAAAGRycy9kb3ducmV2LnhtbFBLAQIUABQA&#10;AAAIAIdO4kCUsH2L0gIAACMGAAAOAAAAAAAAAAEAIAAAACkBAABkcnMvZTJvRG9jLnhtbFBLBQYA&#10;AAAABgAGAFkBAABtBgAAAAA=&#10;">
              <v:fill on="f" focussize="0,0"/>
              <v:stroke on="f" weight="0.5pt"/>
              <v:imagedata o:title=""/>
              <o:lock v:ext="edit" aspectratio="f"/>
              <v:textbox inset="0mm,0mm,0mm,0mm">
                <w:txbxContent>
                  <w:p>
                    <w:pPr>
                      <w:pStyle w:val="5"/>
                    </w:pPr>
                    <w:r>
                      <w:rPr>
                        <w:b/>
                        <w:bCs/>
                        <w:sz w:val="32"/>
                        <w:szCs w:val="32"/>
                      </w:rPr>
                      <w:fldChar w:fldCharType="begin"/>
                    </w:r>
                    <w:r>
                      <w:rPr>
                        <w:b/>
                        <w:bCs/>
                        <w:sz w:val="32"/>
                        <w:szCs w:val="32"/>
                      </w:rPr>
                      <w:instrText xml:space="preserve"> PAGE  \* MERGEFORMAT </w:instrText>
                    </w:r>
                    <w:r>
                      <w:rPr>
                        <w:b/>
                        <w:bCs/>
                        <w:sz w:val="32"/>
                        <w:szCs w:val="32"/>
                      </w:rPr>
                      <w:fldChar w:fldCharType="separate"/>
                    </w:r>
                    <w:r>
                      <w:rPr>
                        <w:b/>
                        <w:bCs/>
                        <w:sz w:val="32"/>
                        <w:szCs w:val="32"/>
                      </w:rPr>
                      <w:t>1</w:t>
                    </w:r>
                    <w:r>
                      <w:rPr>
                        <w:b/>
                        <w:bCs/>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9667A9"/>
    <w:multiLevelType w:val="multilevel"/>
    <w:tmpl w:val="359667A9"/>
    <w:lvl w:ilvl="0" w:tentative="0">
      <w:start w:val="2"/>
      <w:numFmt w:val="bullet"/>
      <w:lvlText w:val="-"/>
      <w:lvlJc w:val="left"/>
      <w:pPr>
        <w:ind w:left="288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3E272CC"/>
    <w:multiLevelType w:val="multilevel"/>
    <w:tmpl w:val="73E272CC"/>
    <w:lvl w:ilvl="0" w:tentative="0">
      <w:start w:val="0"/>
      <w:numFmt w:val="bullet"/>
      <w:lvlText w:val="-"/>
      <w:lvlJc w:val="left"/>
      <w:pPr>
        <w:ind w:left="2858" w:hanging="164"/>
      </w:pPr>
      <w:rPr>
        <w:rFonts w:hint="default" w:ascii="Times New Roman" w:hAnsi="Times New Roman" w:eastAsia="Times New Roman" w:cs="Times New Roman"/>
        <w:w w:val="100"/>
        <w:sz w:val="28"/>
        <w:szCs w:val="28"/>
      </w:rPr>
    </w:lvl>
    <w:lvl w:ilvl="1" w:tentative="0">
      <w:start w:val="0"/>
      <w:numFmt w:val="bullet"/>
      <w:lvlText w:val="•"/>
      <w:lvlJc w:val="left"/>
      <w:pPr>
        <w:ind w:left="1585" w:hanging="164"/>
      </w:pPr>
      <w:rPr>
        <w:rFonts w:hint="default"/>
      </w:rPr>
    </w:lvl>
    <w:lvl w:ilvl="2" w:tentative="0">
      <w:start w:val="0"/>
      <w:numFmt w:val="bullet"/>
      <w:lvlText w:val="•"/>
      <w:lvlJc w:val="left"/>
      <w:pPr>
        <w:ind w:left="2504" w:hanging="164"/>
      </w:pPr>
      <w:rPr>
        <w:rFonts w:hint="default"/>
      </w:rPr>
    </w:lvl>
    <w:lvl w:ilvl="3" w:tentative="0">
      <w:start w:val="0"/>
      <w:numFmt w:val="bullet"/>
      <w:lvlText w:val="•"/>
      <w:lvlJc w:val="left"/>
      <w:pPr>
        <w:ind w:left="3422" w:hanging="164"/>
      </w:pPr>
      <w:rPr>
        <w:rFonts w:hint="default"/>
      </w:rPr>
    </w:lvl>
    <w:lvl w:ilvl="4" w:tentative="0">
      <w:start w:val="0"/>
      <w:numFmt w:val="bullet"/>
      <w:lvlText w:val="•"/>
      <w:lvlJc w:val="left"/>
      <w:pPr>
        <w:ind w:left="4341" w:hanging="164"/>
      </w:pPr>
      <w:rPr>
        <w:rFonts w:hint="default"/>
      </w:rPr>
    </w:lvl>
    <w:lvl w:ilvl="5" w:tentative="0">
      <w:start w:val="0"/>
      <w:numFmt w:val="bullet"/>
      <w:lvlText w:val="•"/>
      <w:lvlJc w:val="left"/>
      <w:pPr>
        <w:ind w:left="5260" w:hanging="164"/>
      </w:pPr>
      <w:rPr>
        <w:rFonts w:hint="default"/>
      </w:rPr>
    </w:lvl>
    <w:lvl w:ilvl="6" w:tentative="0">
      <w:start w:val="0"/>
      <w:numFmt w:val="bullet"/>
      <w:lvlText w:val="•"/>
      <w:lvlJc w:val="left"/>
      <w:pPr>
        <w:ind w:left="6178" w:hanging="164"/>
      </w:pPr>
      <w:rPr>
        <w:rFonts w:hint="default"/>
      </w:rPr>
    </w:lvl>
    <w:lvl w:ilvl="7" w:tentative="0">
      <w:start w:val="0"/>
      <w:numFmt w:val="bullet"/>
      <w:lvlText w:val="•"/>
      <w:lvlJc w:val="left"/>
      <w:pPr>
        <w:ind w:left="7097" w:hanging="164"/>
      </w:pPr>
      <w:rPr>
        <w:rFonts w:hint="default"/>
      </w:rPr>
    </w:lvl>
    <w:lvl w:ilvl="8" w:tentative="0">
      <w:start w:val="0"/>
      <w:numFmt w:val="bullet"/>
      <w:lvlText w:val="•"/>
      <w:lvlJc w:val="left"/>
      <w:pPr>
        <w:ind w:left="8016" w:hanging="16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BA5CB0"/>
    <w:rsid w:val="2BBA5CB0"/>
    <w:rsid w:val="58072CAC"/>
    <w:rsid w:val="786A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imes New Roman" w:hAnsi="Times New Roman" w:eastAsia="Times New Roman" w:cs="Times New Roman"/>
      <w:sz w:val="22"/>
      <w:szCs w:val="22"/>
      <w:lang w:val="en-US" w:eastAsia="en-US"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qFormat/>
    <w:uiPriority w:val="99"/>
    <w:pPr>
      <w:widowControl/>
      <w:jc w:val="center"/>
    </w:pPr>
    <w:rPr>
      <w:rFonts w:ascii=".VnTime" w:hAnsi=".VnTime"/>
      <w:sz w:val="28"/>
      <w:szCs w:val="20"/>
    </w:rPr>
  </w:style>
  <w:style w:type="paragraph" w:styleId="5">
    <w:name w:val="footer"/>
    <w:basedOn w:val="1"/>
    <w:qFormat/>
    <w:uiPriority w:val="99"/>
    <w:pPr>
      <w:widowControl/>
      <w:tabs>
        <w:tab w:val="center" w:pos="4320"/>
        <w:tab w:val="right" w:pos="8640"/>
      </w:tabs>
    </w:pPr>
    <w:rPr>
      <w:sz w:val="20"/>
      <w:szCs w:val="20"/>
    </w:rPr>
  </w:style>
  <w:style w:type="paragraph" w:styleId="6">
    <w:name w:val="header"/>
    <w:basedOn w:val="1"/>
    <w:uiPriority w:val="0"/>
    <w:pPr>
      <w:tabs>
        <w:tab w:val="center" w:pos="4153"/>
        <w:tab w:val="right" w:pos="8306"/>
      </w:tabs>
      <w:snapToGrid w:val="0"/>
    </w:pPr>
    <w:rPr>
      <w:sz w:val="18"/>
      <w:szCs w:val="18"/>
    </w:rPr>
  </w:style>
  <w:style w:type="paragraph" w:styleId="7">
    <w:name w:val="Normal (Web)"/>
    <w:basedOn w:val="1"/>
    <w:qFormat/>
    <w:uiPriority w:val="99"/>
    <w:pPr>
      <w:widowControl/>
      <w:spacing w:before="100" w:beforeAutospacing="1" w:after="100" w:afterAutospacing="1"/>
    </w:pPr>
    <w:rPr>
      <w:rFonts w:ascii="Verdana" w:hAnsi="Verdana"/>
      <w:sz w:val="24"/>
      <w:szCs w:val="24"/>
    </w:rPr>
  </w:style>
  <w:style w:type="character" w:styleId="8">
    <w:name w:val="Strong"/>
    <w:basedOn w:val="2"/>
    <w:qFormat/>
    <w:uiPriority w:val="0"/>
    <w:rPr>
      <w:b/>
      <w:bCs/>
    </w:rPr>
  </w:style>
  <w:style w:type="character" w:customStyle="1" w:styleId="9">
    <w:name w:val="fontstyle21"/>
    <w:qFormat/>
    <w:uiPriority w:val="0"/>
    <w:rPr>
      <w:rFonts w:hint="default" w:ascii="TimesNewRomanPSMT" w:hAnsi="TimesNewRomanPSMT"/>
      <w:color w:val="000000"/>
      <w:sz w:val="28"/>
      <w:szCs w:val="28"/>
    </w:rPr>
  </w:style>
  <w:style w:type="character" w:customStyle="1" w:styleId="10">
    <w:name w:val="fontstyle01"/>
    <w:qFormat/>
    <w:uiPriority w:val="0"/>
    <w:rPr>
      <w:rFonts w:hint="default" w:ascii="TimesNewRomanPS-BoldMT" w:hAnsi="TimesNewRomanPS-BoldMT"/>
      <w:b/>
      <w:bCs/>
      <w:color w:val="000000"/>
      <w:sz w:val="28"/>
      <w:szCs w:val="28"/>
    </w:rPr>
  </w:style>
  <w:style w:type="paragraph" w:styleId="11">
    <w:name w:val="List Paragraph"/>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2023-09-30T04:08:00Z</dcterms:created>
  <dc:creator>Binh Le</dc:creator>
  <cp:lastModifiedBy>Binh Le</cp:lastModifiedBy>
  <dcterms:modified xsi:type="dcterms:W3CDTF">2023-10-01T04:30:45Z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74D79F79E82B4758BB4718063C53B457_11</vt:lpwstr>
  </property>
</Properties>
</file>